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7FBD" w:rsidRPr="00FC0CA7" w:rsidRDefault="002A7FBD" w:rsidP="002A7FBD">
      <w:pPr>
        <w:spacing w:after="0" w:line="240" w:lineRule="auto"/>
        <w:jc w:val="center"/>
        <w:rPr>
          <w:rFonts w:ascii="Times New Roman" w:eastAsia="Times New Roman" w:hAnsi="Times New Roman" w:cs="Times New Roman"/>
          <w:b/>
          <w:bCs/>
          <w:sz w:val="24"/>
          <w:szCs w:val="24"/>
        </w:rPr>
      </w:pPr>
      <w:r w:rsidRPr="00FC0CA7">
        <w:rPr>
          <w:rFonts w:ascii="Times New Roman" w:eastAsia="Times New Roman" w:hAnsi="Times New Roman" w:cs="Times New Roman"/>
          <w:b/>
          <w:bCs/>
          <w:sz w:val="24"/>
          <w:szCs w:val="24"/>
        </w:rPr>
        <w:t>Phụ lục</w:t>
      </w:r>
    </w:p>
    <w:p w:rsidR="002A7FBD" w:rsidRPr="00FC0CA7" w:rsidRDefault="002A7FBD" w:rsidP="002A7FBD">
      <w:pPr>
        <w:spacing w:after="0" w:line="240" w:lineRule="auto"/>
        <w:jc w:val="center"/>
        <w:rPr>
          <w:rFonts w:ascii="Times New Roman" w:eastAsia="Times New Roman" w:hAnsi="Times New Roman" w:cs="Times New Roman"/>
          <w:b/>
          <w:bCs/>
          <w:sz w:val="24"/>
          <w:szCs w:val="24"/>
        </w:rPr>
      </w:pPr>
      <w:r w:rsidRPr="00FC0CA7">
        <w:rPr>
          <w:rFonts w:ascii="Times New Roman" w:eastAsia="Times New Roman" w:hAnsi="Times New Roman" w:cs="Times New Roman"/>
          <w:b/>
          <w:bCs/>
          <w:sz w:val="24"/>
          <w:szCs w:val="24"/>
        </w:rPr>
        <w:t xml:space="preserve">BỘ TIÊU CHÍ VỀ XÃ NÔNG THÔN MỚI TỈNH LAI CHÂU GIAI ĐOẠN 2026-2030 </w:t>
      </w:r>
    </w:p>
    <w:p w:rsidR="000D6F44" w:rsidRPr="00FC0CA7" w:rsidRDefault="002A7FBD" w:rsidP="002A7FBD">
      <w:pPr>
        <w:spacing w:after="0" w:line="240" w:lineRule="auto"/>
        <w:jc w:val="center"/>
        <w:rPr>
          <w:i/>
        </w:rPr>
      </w:pPr>
      <w:r w:rsidRPr="00FC0CA7">
        <w:rPr>
          <w:rFonts w:ascii="Times New Roman" w:eastAsia="Times New Roman" w:hAnsi="Times New Roman" w:cs="Times New Roman"/>
          <w:bCs/>
          <w:i/>
          <w:sz w:val="24"/>
          <w:szCs w:val="24"/>
        </w:rPr>
        <w:t>(Kèm theo Quyết định số:        /2026/QĐ-UBND ngày     tháng     năm 2026 của UBND tỉnh Lai Châu)</w:t>
      </w:r>
      <w:r w:rsidRPr="00FC0CA7">
        <w:rPr>
          <w:rFonts w:ascii="Times New Roman" w:eastAsia="Times New Roman" w:hAnsi="Times New Roman" w:cs="Times New Roman"/>
          <w:bCs/>
          <w:i/>
          <w:sz w:val="24"/>
          <w:szCs w:val="24"/>
        </w:rPr>
        <w:br/>
      </w:r>
    </w:p>
    <w:tbl>
      <w:tblPr>
        <w:tblW w:w="14899" w:type="dxa"/>
        <w:tblInd w:w="93" w:type="dxa"/>
        <w:tblLook w:val="04A0" w:firstRow="1" w:lastRow="0" w:firstColumn="1" w:lastColumn="0" w:noHBand="0" w:noVBand="1"/>
      </w:tblPr>
      <w:tblGrid>
        <w:gridCol w:w="540"/>
        <w:gridCol w:w="1540"/>
        <w:gridCol w:w="3100"/>
        <w:gridCol w:w="2632"/>
        <w:gridCol w:w="2268"/>
        <w:gridCol w:w="2409"/>
        <w:gridCol w:w="2410"/>
      </w:tblGrid>
      <w:tr w:rsidR="00FC0CA7" w:rsidRPr="00FC0CA7" w:rsidTr="006A5849">
        <w:trPr>
          <w:trHeight w:val="630"/>
          <w:tblHeader/>
        </w:trPr>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11A26" w:rsidRPr="00FC0CA7" w:rsidRDefault="00B11A26" w:rsidP="00505430">
            <w:pPr>
              <w:spacing w:after="0" w:line="240" w:lineRule="auto"/>
              <w:jc w:val="center"/>
              <w:rPr>
                <w:rFonts w:ascii="Times New Roman" w:eastAsia="Times New Roman" w:hAnsi="Times New Roman" w:cs="Times New Roman"/>
                <w:b/>
                <w:bCs/>
                <w:sz w:val="24"/>
                <w:szCs w:val="24"/>
              </w:rPr>
            </w:pPr>
            <w:r w:rsidRPr="00FC0CA7">
              <w:rPr>
                <w:rFonts w:ascii="Times New Roman" w:eastAsia="Times New Roman" w:hAnsi="Times New Roman" w:cs="Times New Roman"/>
                <w:b/>
                <w:bCs/>
                <w:sz w:val="24"/>
                <w:szCs w:val="24"/>
              </w:rPr>
              <w:t>TT</w:t>
            </w:r>
          </w:p>
        </w:tc>
        <w:tc>
          <w:tcPr>
            <w:tcW w:w="15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11A26" w:rsidRPr="00FC0CA7" w:rsidRDefault="00B11A26" w:rsidP="00505430">
            <w:pPr>
              <w:spacing w:after="0" w:line="240" w:lineRule="auto"/>
              <w:jc w:val="center"/>
              <w:rPr>
                <w:rFonts w:ascii="Times New Roman" w:eastAsia="Times New Roman" w:hAnsi="Times New Roman" w:cs="Times New Roman"/>
                <w:b/>
                <w:bCs/>
                <w:sz w:val="24"/>
                <w:szCs w:val="24"/>
              </w:rPr>
            </w:pPr>
            <w:r w:rsidRPr="00FC0CA7">
              <w:rPr>
                <w:rFonts w:ascii="Times New Roman" w:eastAsia="Times New Roman" w:hAnsi="Times New Roman" w:cs="Times New Roman"/>
                <w:b/>
                <w:bCs/>
                <w:sz w:val="24"/>
                <w:szCs w:val="24"/>
              </w:rPr>
              <w:t>Tên tiêu chí</w:t>
            </w:r>
          </w:p>
        </w:tc>
        <w:tc>
          <w:tcPr>
            <w:tcW w:w="31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11A26" w:rsidRPr="00FC0CA7" w:rsidRDefault="00B11A26" w:rsidP="00505430">
            <w:pPr>
              <w:spacing w:after="0" w:line="240" w:lineRule="auto"/>
              <w:jc w:val="center"/>
              <w:rPr>
                <w:rFonts w:ascii="Times New Roman" w:eastAsia="Times New Roman" w:hAnsi="Times New Roman" w:cs="Times New Roman"/>
                <w:b/>
                <w:bCs/>
                <w:sz w:val="24"/>
                <w:szCs w:val="24"/>
              </w:rPr>
            </w:pPr>
            <w:r w:rsidRPr="00FC0CA7">
              <w:rPr>
                <w:rFonts w:ascii="Times New Roman" w:eastAsia="Times New Roman" w:hAnsi="Times New Roman" w:cs="Times New Roman"/>
                <w:b/>
                <w:bCs/>
                <w:sz w:val="24"/>
                <w:szCs w:val="24"/>
              </w:rPr>
              <w:t>Nội dung tiêu chí</w:t>
            </w:r>
          </w:p>
        </w:tc>
        <w:tc>
          <w:tcPr>
            <w:tcW w:w="7309" w:type="dxa"/>
            <w:gridSpan w:val="3"/>
            <w:tcBorders>
              <w:top w:val="single" w:sz="4" w:space="0" w:color="auto"/>
              <w:left w:val="nil"/>
              <w:bottom w:val="single" w:sz="4" w:space="0" w:color="auto"/>
              <w:right w:val="single" w:sz="4" w:space="0" w:color="auto"/>
            </w:tcBorders>
            <w:shd w:val="clear" w:color="auto" w:fill="auto"/>
            <w:vAlign w:val="center"/>
            <w:hideMark/>
          </w:tcPr>
          <w:p w:rsidR="00B11A26" w:rsidRPr="00FC0CA7" w:rsidRDefault="00B11A26" w:rsidP="00505430">
            <w:pPr>
              <w:spacing w:after="0" w:line="240" w:lineRule="auto"/>
              <w:jc w:val="center"/>
              <w:rPr>
                <w:rFonts w:ascii="Times New Roman" w:eastAsia="Times New Roman" w:hAnsi="Times New Roman" w:cs="Times New Roman"/>
                <w:b/>
                <w:bCs/>
                <w:sz w:val="24"/>
                <w:szCs w:val="24"/>
              </w:rPr>
            </w:pPr>
            <w:r w:rsidRPr="00FC0CA7">
              <w:rPr>
                <w:rFonts w:ascii="Times New Roman" w:eastAsia="Times New Roman" w:hAnsi="Times New Roman" w:cs="Times New Roman"/>
                <w:b/>
                <w:bCs/>
                <w:sz w:val="24"/>
                <w:szCs w:val="24"/>
              </w:rPr>
              <w:t>Yêu cầu đối với từng nhóm xã</w:t>
            </w:r>
          </w:p>
        </w:tc>
        <w:tc>
          <w:tcPr>
            <w:tcW w:w="24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11A26" w:rsidRPr="00FC0CA7" w:rsidRDefault="00B11A26" w:rsidP="00505430">
            <w:pPr>
              <w:spacing w:after="0" w:line="240" w:lineRule="auto"/>
              <w:jc w:val="center"/>
              <w:rPr>
                <w:rFonts w:ascii="Times New Roman" w:eastAsia="Times New Roman" w:hAnsi="Times New Roman" w:cs="Times New Roman"/>
                <w:b/>
                <w:bCs/>
                <w:sz w:val="24"/>
                <w:szCs w:val="24"/>
              </w:rPr>
            </w:pPr>
            <w:r w:rsidRPr="00FC0CA7">
              <w:rPr>
                <w:rFonts w:ascii="Times New Roman" w:eastAsia="Times New Roman" w:hAnsi="Times New Roman" w:cs="Times New Roman"/>
                <w:b/>
                <w:bCs/>
                <w:sz w:val="24"/>
                <w:szCs w:val="24"/>
              </w:rPr>
              <w:t>Đơn vị phụ trách</w:t>
            </w:r>
          </w:p>
        </w:tc>
      </w:tr>
      <w:tr w:rsidR="00FC0CA7" w:rsidRPr="00FC0CA7" w:rsidTr="00830636">
        <w:trPr>
          <w:trHeight w:val="585"/>
          <w:tblHeader/>
        </w:trPr>
        <w:tc>
          <w:tcPr>
            <w:tcW w:w="540" w:type="dxa"/>
            <w:vMerge/>
            <w:tcBorders>
              <w:top w:val="single" w:sz="4" w:space="0" w:color="auto"/>
              <w:left w:val="single" w:sz="4" w:space="0" w:color="auto"/>
              <w:bottom w:val="single" w:sz="4" w:space="0" w:color="auto"/>
              <w:right w:val="single" w:sz="4" w:space="0" w:color="auto"/>
            </w:tcBorders>
            <w:vAlign w:val="center"/>
            <w:hideMark/>
          </w:tcPr>
          <w:p w:rsidR="00B11A26" w:rsidRPr="00FC0CA7" w:rsidRDefault="00B11A26" w:rsidP="00505430">
            <w:pPr>
              <w:spacing w:after="0" w:line="240" w:lineRule="auto"/>
              <w:rPr>
                <w:rFonts w:ascii="Times New Roman" w:eastAsia="Times New Roman" w:hAnsi="Times New Roman" w:cs="Times New Roman"/>
                <w:b/>
                <w:bCs/>
                <w:sz w:val="24"/>
                <w:szCs w:val="24"/>
              </w:rPr>
            </w:pP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B11A26" w:rsidRPr="00FC0CA7" w:rsidRDefault="00B11A26" w:rsidP="00505430">
            <w:pPr>
              <w:spacing w:after="0" w:line="240" w:lineRule="auto"/>
              <w:rPr>
                <w:rFonts w:ascii="Times New Roman" w:eastAsia="Times New Roman" w:hAnsi="Times New Roman" w:cs="Times New Roman"/>
                <w:b/>
                <w:bCs/>
                <w:sz w:val="24"/>
                <w:szCs w:val="24"/>
              </w:rPr>
            </w:pPr>
          </w:p>
        </w:tc>
        <w:tc>
          <w:tcPr>
            <w:tcW w:w="3100" w:type="dxa"/>
            <w:vMerge/>
            <w:tcBorders>
              <w:top w:val="single" w:sz="4" w:space="0" w:color="auto"/>
              <w:left w:val="single" w:sz="4" w:space="0" w:color="auto"/>
              <w:bottom w:val="single" w:sz="4" w:space="0" w:color="auto"/>
              <w:right w:val="single" w:sz="4" w:space="0" w:color="auto"/>
            </w:tcBorders>
            <w:vAlign w:val="center"/>
            <w:hideMark/>
          </w:tcPr>
          <w:p w:rsidR="00B11A26" w:rsidRPr="00FC0CA7" w:rsidRDefault="00B11A26" w:rsidP="00505430">
            <w:pPr>
              <w:spacing w:after="0" w:line="240" w:lineRule="auto"/>
              <w:rPr>
                <w:rFonts w:ascii="Times New Roman" w:eastAsia="Times New Roman" w:hAnsi="Times New Roman" w:cs="Times New Roman"/>
                <w:b/>
                <w:bCs/>
                <w:sz w:val="24"/>
                <w:szCs w:val="24"/>
              </w:rPr>
            </w:pPr>
          </w:p>
        </w:tc>
        <w:tc>
          <w:tcPr>
            <w:tcW w:w="2632" w:type="dxa"/>
            <w:tcBorders>
              <w:top w:val="nil"/>
              <w:left w:val="nil"/>
              <w:bottom w:val="single" w:sz="4" w:space="0" w:color="auto"/>
              <w:right w:val="single" w:sz="4" w:space="0" w:color="auto"/>
            </w:tcBorders>
            <w:shd w:val="clear" w:color="auto" w:fill="auto"/>
            <w:vAlign w:val="center"/>
            <w:hideMark/>
          </w:tcPr>
          <w:p w:rsidR="00B11A26" w:rsidRPr="00FC0CA7" w:rsidRDefault="00B11A26" w:rsidP="00505430">
            <w:pPr>
              <w:spacing w:after="0" w:line="240" w:lineRule="auto"/>
              <w:jc w:val="center"/>
              <w:rPr>
                <w:rFonts w:ascii="Times New Roman" w:eastAsia="Times New Roman" w:hAnsi="Times New Roman" w:cs="Times New Roman"/>
                <w:b/>
                <w:bCs/>
                <w:sz w:val="24"/>
                <w:szCs w:val="24"/>
              </w:rPr>
            </w:pPr>
            <w:r w:rsidRPr="00FC0CA7">
              <w:rPr>
                <w:rFonts w:ascii="Times New Roman" w:eastAsia="Times New Roman" w:hAnsi="Times New Roman" w:cs="Times New Roman"/>
                <w:b/>
                <w:bCs/>
                <w:sz w:val="24"/>
                <w:szCs w:val="24"/>
              </w:rPr>
              <w:t>Xã nhóm 1</w:t>
            </w:r>
          </w:p>
        </w:tc>
        <w:tc>
          <w:tcPr>
            <w:tcW w:w="2268" w:type="dxa"/>
            <w:tcBorders>
              <w:top w:val="nil"/>
              <w:left w:val="nil"/>
              <w:bottom w:val="single" w:sz="4" w:space="0" w:color="auto"/>
              <w:right w:val="single" w:sz="4" w:space="0" w:color="auto"/>
            </w:tcBorders>
            <w:shd w:val="clear" w:color="auto" w:fill="auto"/>
            <w:vAlign w:val="center"/>
            <w:hideMark/>
          </w:tcPr>
          <w:p w:rsidR="00B11A26" w:rsidRPr="00FC0CA7" w:rsidRDefault="00B11A26" w:rsidP="00505430">
            <w:pPr>
              <w:spacing w:after="0" w:line="240" w:lineRule="auto"/>
              <w:jc w:val="center"/>
              <w:rPr>
                <w:rFonts w:ascii="Times New Roman" w:eastAsia="Times New Roman" w:hAnsi="Times New Roman" w:cs="Times New Roman"/>
                <w:b/>
                <w:bCs/>
                <w:sz w:val="24"/>
                <w:szCs w:val="24"/>
              </w:rPr>
            </w:pPr>
            <w:r w:rsidRPr="00FC0CA7">
              <w:rPr>
                <w:rFonts w:ascii="Times New Roman" w:eastAsia="Times New Roman" w:hAnsi="Times New Roman" w:cs="Times New Roman"/>
                <w:b/>
                <w:bCs/>
                <w:sz w:val="24"/>
                <w:szCs w:val="24"/>
              </w:rPr>
              <w:t>Xã nhóm 2</w:t>
            </w:r>
          </w:p>
        </w:tc>
        <w:tc>
          <w:tcPr>
            <w:tcW w:w="2409" w:type="dxa"/>
            <w:tcBorders>
              <w:top w:val="nil"/>
              <w:left w:val="nil"/>
              <w:bottom w:val="single" w:sz="4" w:space="0" w:color="auto"/>
              <w:right w:val="single" w:sz="4" w:space="0" w:color="auto"/>
            </w:tcBorders>
            <w:shd w:val="clear" w:color="auto" w:fill="auto"/>
            <w:vAlign w:val="center"/>
            <w:hideMark/>
          </w:tcPr>
          <w:p w:rsidR="00B11A26" w:rsidRPr="00FC0CA7" w:rsidRDefault="00B11A26" w:rsidP="00505430">
            <w:pPr>
              <w:spacing w:after="0" w:line="240" w:lineRule="auto"/>
              <w:jc w:val="center"/>
              <w:rPr>
                <w:rFonts w:ascii="Times New Roman" w:eastAsia="Times New Roman" w:hAnsi="Times New Roman" w:cs="Times New Roman"/>
                <w:b/>
                <w:bCs/>
                <w:sz w:val="24"/>
                <w:szCs w:val="24"/>
              </w:rPr>
            </w:pPr>
            <w:r w:rsidRPr="00FC0CA7">
              <w:rPr>
                <w:rFonts w:ascii="Times New Roman" w:eastAsia="Times New Roman" w:hAnsi="Times New Roman" w:cs="Times New Roman"/>
                <w:b/>
                <w:bCs/>
                <w:sz w:val="24"/>
                <w:szCs w:val="24"/>
              </w:rPr>
              <w:t>Xã nhóm 3</w:t>
            </w:r>
          </w:p>
        </w:tc>
        <w:tc>
          <w:tcPr>
            <w:tcW w:w="2410" w:type="dxa"/>
            <w:vMerge/>
            <w:tcBorders>
              <w:top w:val="single" w:sz="4" w:space="0" w:color="auto"/>
              <w:left w:val="single" w:sz="4" w:space="0" w:color="auto"/>
              <w:bottom w:val="single" w:sz="4" w:space="0" w:color="000000"/>
              <w:right w:val="single" w:sz="4" w:space="0" w:color="auto"/>
            </w:tcBorders>
            <w:vAlign w:val="center"/>
            <w:hideMark/>
          </w:tcPr>
          <w:p w:rsidR="00B11A26" w:rsidRPr="00FC0CA7" w:rsidRDefault="00B11A26" w:rsidP="00505430">
            <w:pPr>
              <w:spacing w:after="0" w:line="240" w:lineRule="auto"/>
              <w:rPr>
                <w:rFonts w:ascii="Times New Roman" w:eastAsia="Times New Roman" w:hAnsi="Times New Roman" w:cs="Times New Roman"/>
                <w:b/>
                <w:bCs/>
                <w:sz w:val="24"/>
                <w:szCs w:val="24"/>
              </w:rPr>
            </w:pPr>
          </w:p>
        </w:tc>
      </w:tr>
      <w:tr w:rsidR="00FC0CA7" w:rsidRPr="00FC0CA7" w:rsidTr="00BA6F4C">
        <w:trPr>
          <w:trHeight w:val="1768"/>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rsidR="0041254A" w:rsidRPr="00FC0CA7" w:rsidRDefault="0041254A"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1</w:t>
            </w:r>
          </w:p>
        </w:tc>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rsidR="0041254A" w:rsidRPr="00FC0CA7" w:rsidRDefault="0041254A"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Quy hoạch</w:t>
            </w:r>
          </w:p>
        </w:tc>
        <w:tc>
          <w:tcPr>
            <w:tcW w:w="3100" w:type="dxa"/>
            <w:tcBorders>
              <w:top w:val="nil"/>
              <w:left w:val="nil"/>
              <w:bottom w:val="single" w:sz="4" w:space="0" w:color="auto"/>
              <w:right w:val="single" w:sz="4" w:space="0" w:color="auto"/>
            </w:tcBorders>
            <w:shd w:val="clear" w:color="auto" w:fill="auto"/>
            <w:vAlign w:val="center"/>
            <w:hideMark/>
          </w:tcPr>
          <w:p w:rsidR="0041254A" w:rsidRPr="00FC0CA7" w:rsidRDefault="0041254A" w:rsidP="00BA6F4C">
            <w:pPr>
              <w:spacing w:after="0" w:line="240" w:lineRule="auto"/>
              <w:jc w:val="both"/>
              <w:rPr>
                <w:rFonts w:ascii="Times New Roman" w:eastAsia="Times New Roman" w:hAnsi="Times New Roman" w:cs="Times New Roman"/>
                <w:sz w:val="24"/>
                <w:szCs w:val="24"/>
              </w:rPr>
            </w:pPr>
            <w:bookmarkStart w:id="0" w:name="RANGE!C5"/>
            <w:r w:rsidRPr="00FC0CA7">
              <w:rPr>
                <w:rFonts w:ascii="Times New Roman" w:eastAsia="Times New Roman" w:hAnsi="Times New Roman" w:cs="Times New Roman"/>
                <w:sz w:val="24"/>
                <w:szCs w:val="24"/>
              </w:rPr>
              <w:t>1.1. Có quy hoạch chung xã hoặc quy hoạch đô thị được phê duyệt, được công bố công khai đúng thời hạn và ban hành kế hoạch thực hiện quy hoạch</w:t>
            </w:r>
            <w:bookmarkEnd w:id="0"/>
          </w:p>
        </w:tc>
        <w:tc>
          <w:tcPr>
            <w:tcW w:w="2632" w:type="dxa"/>
            <w:tcBorders>
              <w:top w:val="nil"/>
              <w:left w:val="nil"/>
              <w:bottom w:val="single" w:sz="4" w:space="0" w:color="auto"/>
              <w:right w:val="single" w:sz="4" w:space="0" w:color="auto"/>
            </w:tcBorders>
            <w:shd w:val="clear" w:color="auto" w:fill="auto"/>
            <w:vAlign w:val="center"/>
            <w:hideMark/>
          </w:tcPr>
          <w:p w:rsidR="0041254A" w:rsidRPr="00FC0CA7" w:rsidRDefault="0041254A"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Có quy hoạch chung xã hoặc quy hoạch đô thị</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41254A" w:rsidRPr="00FC0CA7" w:rsidRDefault="0041254A"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Có quy hoạch chung xã</w:t>
            </w:r>
          </w:p>
        </w:tc>
        <w:tc>
          <w:tcPr>
            <w:tcW w:w="2409" w:type="dxa"/>
            <w:tcBorders>
              <w:top w:val="single" w:sz="4" w:space="0" w:color="auto"/>
              <w:left w:val="nil"/>
              <w:bottom w:val="single" w:sz="4" w:space="0" w:color="auto"/>
              <w:right w:val="single" w:sz="4" w:space="0" w:color="auto"/>
            </w:tcBorders>
            <w:shd w:val="clear" w:color="auto" w:fill="auto"/>
            <w:vAlign w:val="center"/>
          </w:tcPr>
          <w:p w:rsidR="0041254A" w:rsidRPr="00FC0CA7" w:rsidRDefault="0041254A"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Có quy hoạch chung xã</w:t>
            </w:r>
          </w:p>
        </w:tc>
        <w:tc>
          <w:tcPr>
            <w:tcW w:w="2410" w:type="dxa"/>
            <w:tcBorders>
              <w:top w:val="nil"/>
              <w:left w:val="nil"/>
              <w:bottom w:val="single" w:sz="4" w:space="0" w:color="auto"/>
              <w:right w:val="single" w:sz="4" w:space="0" w:color="auto"/>
            </w:tcBorders>
            <w:shd w:val="clear" w:color="auto" w:fill="auto"/>
            <w:vAlign w:val="center"/>
            <w:hideMark/>
          </w:tcPr>
          <w:p w:rsidR="0041254A" w:rsidRPr="00FC0CA7" w:rsidRDefault="0041254A" w:rsidP="00DC5938">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Sở Xây dựng</w:t>
            </w:r>
          </w:p>
        </w:tc>
      </w:tr>
      <w:tr w:rsidR="00FC0CA7" w:rsidRPr="00FC0CA7" w:rsidTr="00BA6F4C">
        <w:trPr>
          <w:trHeight w:val="1269"/>
        </w:trPr>
        <w:tc>
          <w:tcPr>
            <w:tcW w:w="540" w:type="dxa"/>
            <w:vMerge/>
            <w:tcBorders>
              <w:top w:val="nil"/>
              <w:left w:val="single" w:sz="4" w:space="0" w:color="auto"/>
              <w:bottom w:val="single" w:sz="4" w:space="0" w:color="auto"/>
              <w:right w:val="single" w:sz="4" w:space="0" w:color="auto"/>
            </w:tcBorders>
            <w:vAlign w:val="center"/>
            <w:hideMark/>
          </w:tcPr>
          <w:p w:rsidR="0041254A" w:rsidRPr="00FC0CA7" w:rsidRDefault="0041254A"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hideMark/>
          </w:tcPr>
          <w:p w:rsidR="0041254A" w:rsidRPr="00FC0CA7" w:rsidRDefault="0041254A" w:rsidP="00505430">
            <w:pPr>
              <w:spacing w:after="0" w:line="240" w:lineRule="auto"/>
              <w:rPr>
                <w:rFonts w:ascii="Times New Roman" w:eastAsia="Times New Roman" w:hAnsi="Times New Roman" w:cs="Times New Roman"/>
                <w:sz w:val="24"/>
                <w:szCs w:val="24"/>
              </w:rPr>
            </w:pPr>
          </w:p>
        </w:tc>
        <w:tc>
          <w:tcPr>
            <w:tcW w:w="3100" w:type="dxa"/>
            <w:tcBorders>
              <w:top w:val="nil"/>
              <w:left w:val="nil"/>
              <w:bottom w:val="single" w:sz="4" w:space="0" w:color="auto"/>
              <w:right w:val="single" w:sz="4" w:space="0" w:color="auto"/>
            </w:tcBorders>
            <w:shd w:val="clear" w:color="auto" w:fill="auto"/>
            <w:vAlign w:val="center"/>
            <w:hideMark/>
          </w:tcPr>
          <w:p w:rsidR="0041254A" w:rsidRPr="00FC0CA7" w:rsidRDefault="0041254A" w:rsidP="00BA6F4C">
            <w:pPr>
              <w:spacing w:after="0" w:line="240" w:lineRule="auto"/>
              <w:jc w:val="both"/>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1.2. Có quy hoạch chi tiết xây dựng trung tâm xã hoặc quy hoạch chi tiết điểm dân cư mới</w:t>
            </w:r>
          </w:p>
        </w:tc>
        <w:tc>
          <w:tcPr>
            <w:tcW w:w="2632" w:type="dxa"/>
            <w:tcBorders>
              <w:top w:val="single" w:sz="4" w:space="0" w:color="auto"/>
              <w:left w:val="nil"/>
              <w:bottom w:val="single" w:sz="4" w:space="0" w:color="auto"/>
              <w:right w:val="single" w:sz="4" w:space="0" w:color="000000"/>
            </w:tcBorders>
            <w:shd w:val="clear" w:color="auto" w:fill="auto"/>
            <w:vAlign w:val="center"/>
            <w:hideMark/>
          </w:tcPr>
          <w:p w:rsidR="0041254A" w:rsidRPr="00FC0CA7" w:rsidRDefault="0041254A"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Đạt</w:t>
            </w:r>
          </w:p>
        </w:tc>
        <w:tc>
          <w:tcPr>
            <w:tcW w:w="2268" w:type="dxa"/>
            <w:tcBorders>
              <w:top w:val="single" w:sz="4" w:space="0" w:color="auto"/>
              <w:left w:val="nil"/>
              <w:bottom w:val="single" w:sz="4" w:space="0" w:color="auto"/>
              <w:right w:val="single" w:sz="4" w:space="0" w:color="000000"/>
            </w:tcBorders>
            <w:shd w:val="clear" w:color="auto" w:fill="auto"/>
            <w:vAlign w:val="center"/>
          </w:tcPr>
          <w:p w:rsidR="0041254A" w:rsidRPr="00FC0CA7" w:rsidRDefault="0041254A"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Đạt</w:t>
            </w:r>
          </w:p>
        </w:tc>
        <w:tc>
          <w:tcPr>
            <w:tcW w:w="2409" w:type="dxa"/>
            <w:tcBorders>
              <w:top w:val="nil"/>
              <w:left w:val="nil"/>
              <w:bottom w:val="single" w:sz="4" w:space="0" w:color="auto"/>
              <w:right w:val="single" w:sz="4" w:space="0" w:color="auto"/>
            </w:tcBorders>
            <w:shd w:val="clear" w:color="auto" w:fill="auto"/>
            <w:vAlign w:val="center"/>
            <w:hideMark/>
          </w:tcPr>
          <w:p w:rsidR="0041254A" w:rsidRPr="00FC0CA7" w:rsidRDefault="0041254A"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Không quy định</w:t>
            </w:r>
          </w:p>
        </w:tc>
        <w:tc>
          <w:tcPr>
            <w:tcW w:w="2410" w:type="dxa"/>
            <w:tcBorders>
              <w:top w:val="nil"/>
              <w:left w:val="nil"/>
              <w:bottom w:val="single" w:sz="4" w:space="0" w:color="auto"/>
              <w:right w:val="single" w:sz="4" w:space="0" w:color="auto"/>
            </w:tcBorders>
            <w:shd w:val="clear" w:color="auto" w:fill="auto"/>
            <w:vAlign w:val="center"/>
            <w:hideMark/>
          </w:tcPr>
          <w:p w:rsidR="0041254A" w:rsidRPr="00FC0CA7" w:rsidRDefault="0041254A" w:rsidP="00DC5938">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Sở Xây dựng</w:t>
            </w:r>
          </w:p>
        </w:tc>
      </w:tr>
      <w:tr w:rsidR="00FC0CA7" w:rsidRPr="00FC0CA7" w:rsidTr="00830636">
        <w:trPr>
          <w:trHeight w:val="1290"/>
        </w:trPr>
        <w:tc>
          <w:tcPr>
            <w:tcW w:w="540" w:type="dxa"/>
            <w:vMerge/>
            <w:tcBorders>
              <w:top w:val="nil"/>
              <w:left w:val="single" w:sz="4" w:space="0" w:color="auto"/>
              <w:bottom w:val="single" w:sz="4" w:space="0" w:color="auto"/>
              <w:right w:val="single" w:sz="4" w:space="0" w:color="auto"/>
            </w:tcBorders>
            <w:vAlign w:val="center"/>
            <w:hideMark/>
          </w:tcPr>
          <w:p w:rsidR="0041254A" w:rsidRPr="00FC0CA7" w:rsidRDefault="0041254A"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hideMark/>
          </w:tcPr>
          <w:p w:rsidR="0041254A" w:rsidRPr="00FC0CA7" w:rsidRDefault="0041254A" w:rsidP="00505430">
            <w:pPr>
              <w:spacing w:after="0" w:line="240" w:lineRule="auto"/>
              <w:rPr>
                <w:rFonts w:ascii="Times New Roman" w:eastAsia="Times New Roman" w:hAnsi="Times New Roman" w:cs="Times New Roman"/>
                <w:sz w:val="24"/>
                <w:szCs w:val="24"/>
              </w:rPr>
            </w:pPr>
          </w:p>
        </w:tc>
        <w:tc>
          <w:tcPr>
            <w:tcW w:w="3100" w:type="dxa"/>
            <w:tcBorders>
              <w:top w:val="nil"/>
              <w:left w:val="nil"/>
              <w:bottom w:val="single" w:sz="4" w:space="0" w:color="auto"/>
              <w:right w:val="single" w:sz="4" w:space="0" w:color="auto"/>
            </w:tcBorders>
            <w:shd w:val="clear" w:color="auto" w:fill="auto"/>
            <w:vAlign w:val="center"/>
            <w:hideMark/>
          </w:tcPr>
          <w:p w:rsidR="0041254A" w:rsidRPr="00FC0CA7" w:rsidRDefault="0041254A" w:rsidP="00BA6F4C">
            <w:pPr>
              <w:spacing w:after="0" w:line="240" w:lineRule="auto"/>
              <w:jc w:val="both"/>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1.3. Có quy chế quản lý kiến trúc được phê duyệt hoặc được tích hợp trong quy hoạch chung xã</w:t>
            </w:r>
          </w:p>
        </w:tc>
        <w:tc>
          <w:tcPr>
            <w:tcW w:w="2632" w:type="dxa"/>
            <w:tcBorders>
              <w:top w:val="single" w:sz="4" w:space="0" w:color="auto"/>
              <w:left w:val="nil"/>
              <w:bottom w:val="single" w:sz="4" w:space="0" w:color="auto"/>
              <w:right w:val="single" w:sz="4" w:space="0" w:color="000000"/>
            </w:tcBorders>
            <w:shd w:val="clear" w:color="auto" w:fill="auto"/>
            <w:vAlign w:val="center"/>
            <w:hideMark/>
          </w:tcPr>
          <w:p w:rsidR="0041254A" w:rsidRPr="00FC0CA7" w:rsidRDefault="0041254A"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Đạt</w:t>
            </w:r>
          </w:p>
        </w:tc>
        <w:tc>
          <w:tcPr>
            <w:tcW w:w="2268" w:type="dxa"/>
            <w:tcBorders>
              <w:top w:val="single" w:sz="4" w:space="0" w:color="auto"/>
              <w:left w:val="nil"/>
              <w:bottom w:val="single" w:sz="4" w:space="0" w:color="auto"/>
              <w:right w:val="single" w:sz="4" w:space="0" w:color="000000"/>
            </w:tcBorders>
            <w:shd w:val="clear" w:color="auto" w:fill="auto"/>
            <w:vAlign w:val="center"/>
          </w:tcPr>
          <w:p w:rsidR="0041254A" w:rsidRPr="00FC0CA7" w:rsidRDefault="0041254A"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Đạt</w:t>
            </w:r>
          </w:p>
        </w:tc>
        <w:tc>
          <w:tcPr>
            <w:tcW w:w="2409" w:type="dxa"/>
            <w:tcBorders>
              <w:top w:val="nil"/>
              <w:left w:val="nil"/>
              <w:bottom w:val="single" w:sz="4" w:space="0" w:color="auto"/>
              <w:right w:val="single" w:sz="4" w:space="0" w:color="auto"/>
            </w:tcBorders>
            <w:shd w:val="clear" w:color="auto" w:fill="auto"/>
            <w:vAlign w:val="center"/>
            <w:hideMark/>
          </w:tcPr>
          <w:p w:rsidR="0041254A" w:rsidRPr="00FC0CA7" w:rsidRDefault="0041254A"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Không quy định</w:t>
            </w:r>
          </w:p>
        </w:tc>
        <w:tc>
          <w:tcPr>
            <w:tcW w:w="2410" w:type="dxa"/>
            <w:tcBorders>
              <w:top w:val="nil"/>
              <w:left w:val="nil"/>
              <w:bottom w:val="single" w:sz="4" w:space="0" w:color="auto"/>
              <w:right w:val="single" w:sz="4" w:space="0" w:color="auto"/>
            </w:tcBorders>
            <w:shd w:val="clear" w:color="auto" w:fill="auto"/>
            <w:vAlign w:val="center"/>
            <w:hideMark/>
          </w:tcPr>
          <w:p w:rsidR="0041254A" w:rsidRPr="00FC0CA7" w:rsidRDefault="0041254A" w:rsidP="00DC5938">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Sở Xây dựng</w:t>
            </w:r>
          </w:p>
        </w:tc>
      </w:tr>
      <w:tr w:rsidR="00FC0CA7" w:rsidRPr="00FC0CA7" w:rsidTr="00830636">
        <w:trPr>
          <w:trHeight w:val="2955"/>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rsidR="00B11A26" w:rsidRPr="00FC0CA7" w:rsidRDefault="00B11A26"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2</w:t>
            </w:r>
          </w:p>
        </w:tc>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rsidR="00B11A26" w:rsidRPr="00FC0CA7" w:rsidRDefault="00B11A26"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Hạ tầng kinh tế - xã hội</w:t>
            </w:r>
          </w:p>
        </w:tc>
        <w:tc>
          <w:tcPr>
            <w:tcW w:w="3100" w:type="dxa"/>
            <w:tcBorders>
              <w:top w:val="nil"/>
              <w:left w:val="nil"/>
              <w:bottom w:val="single" w:sz="4" w:space="0" w:color="auto"/>
              <w:right w:val="single" w:sz="4" w:space="0" w:color="auto"/>
            </w:tcBorders>
            <w:shd w:val="clear" w:color="auto" w:fill="auto"/>
            <w:vAlign w:val="center"/>
            <w:hideMark/>
          </w:tcPr>
          <w:p w:rsidR="00B11A26" w:rsidRPr="00FC0CA7" w:rsidRDefault="00B11A26" w:rsidP="00BA6F4C">
            <w:pPr>
              <w:spacing w:after="0" w:line="240" w:lineRule="auto"/>
              <w:jc w:val="both"/>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2.1. Hệ thống đường giao thông nông thôn trên địa bàn xã đảm bảo kết nối và được bảo trì hằng năm; tỷ lệ đường xã đạt chuẩn theo quy hoạch đạt 100%, tỷ lệ km đường xã được trồng cây xanh dọc tuyến đường đạt ≥50%; đường thôn, ngõ, xóm được cứng hóa</w:t>
            </w:r>
          </w:p>
        </w:tc>
        <w:tc>
          <w:tcPr>
            <w:tcW w:w="2632" w:type="dxa"/>
            <w:tcBorders>
              <w:top w:val="nil"/>
              <w:left w:val="nil"/>
              <w:bottom w:val="single" w:sz="4" w:space="0" w:color="auto"/>
              <w:right w:val="single" w:sz="4" w:space="0" w:color="auto"/>
            </w:tcBorders>
            <w:shd w:val="clear" w:color="auto" w:fill="auto"/>
            <w:hideMark/>
          </w:tcPr>
          <w:p w:rsidR="00B11A26" w:rsidRPr="00FC0CA7" w:rsidRDefault="00B11A26" w:rsidP="00AA6345">
            <w:pPr>
              <w:spacing w:after="0" w:line="240" w:lineRule="auto"/>
              <w:jc w:val="both"/>
              <w:rPr>
                <w:rFonts w:ascii="Times New Roman" w:hAnsi="Times New Roman" w:cs="Times New Roman"/>
              </w:rPr>
            </w:pPr>
            <w:r w:rsidRPr="00FC0CA7">
              <w:rPr>
                <w:rFonts w:ascii="Times New Roman" w:hAnsi="Times New Roman" w:cs="Times New Roman"/>
              </w:rPr>
              <w:t>- Có 100% đường xã được đầu tư xây dựng hoặc nâng cấp cải tạo theo quy hoạch được phê duyệt, phù hợp với tốc độ đô thị hóa;</w:t>
            </w:r>
          </w:p>
          <w:p w:rsidR="00B11A26" w:rsidRPr="00FC0CA7" w:rsidRDefault="00B11A26" w:rsidP="00AA6345">
            <w:pPr>
              <w:spacing w:after="0" w:line="240" w:lineRule="auto"/>
              <w:jc w:val="both"/>
              <w:rPr>
                <w:rFonts w:ascii="Times New Roman" w:hAnsi="Times New Roman" w:cs="Times New Roman"/>
              </w:rPr>
            </w:pPr>
            <w:r w:rsidRPr="00FC0CA7">
              <w:rPr>
                <w:rFonts w:ascii="Times New Roman" w:hAnsi="Times New Roman" w:cs="Times New Roman"/>
              </w:rPr>
              <w:t xml:space="preserve"> - Có 100% đường xã đạt cấp kỹ thuật đường đô thị theo Tiêu chuẩn quốc gia TCVN 13592:2022 Đường đô thị - Yêu cầu thiết kế; </w:t>
            </w:r>
          </w:p>
          <w:p w:rsidR="00B11A26" w:rsidRPr="00FC0CA7" w:rsidRDefault="00B11A26" w:rsidP="00AA6345">
            <w:pPr>
              <w:spacing w:after="0" w:line="240" w:lineRule="auto"/>
              <w:jc w:val="both"/>
              <w:rPr>
                <w:rFonts w:ascii="Times New Roman" w:hAnsi="Times New Roman" w:cs="Times New Roman"/>
              </w:rPr>
            </w:pPr>
            <w:r w:rsidRPr="00FC0CA7">
              <w:rPr>
                <w:rFonts w:ascii="Times New Roman" w:hAnsi="Times New Roman" w:cs="Times New Roman"/>
              </w:rPr>
              <w:t xml:space="preserve">- Có tối thiểu 50% chiều dài đường xã được trồng cây xanh dọc tuyến đường; </w:t>
            </w:r>
          </w:p>
          <w:p w:rsidR="00B11A26" w:rsidRPr="00FC0CA7" w:rsidRDefault="00B11A26" w:rsidP="00AA6345">
            <w:pPr>
              <w:spacing w:after="0" w:line="240" w:lineRule="auto"/>
              <w:jc w:val="both"/>
              <w:rPr>
                <w:rFonts w:ascii="Times New Roman" w:hAnsi="Times New Roman" w:cs="Times New Roman"/>
              </w:rPr>
            </w:pPr>
            <w:r w:rsidRPr="00FC0CA7">
              <w:rPr>
                <w:rFonts w:ascii="Times New Roman" w:hAnsi="Times New Roman" w:cs="Times New Roman"/>
              </w:rPr>
              <w:lastRenderedPageBreak/>
              <w:t xml:space="preserve">- Có 100% đường thôn, ngõ, xóm được cứng hóa (bê tông hóa hoặc nhựa hóa); </w:t>
            </w:r>
          </w:p>
          <w:p w:rsidR="00B11A26" w:rsidRPr="00FC0CA7" w:rsidRDefault="00B11A26" w:rsidP="00AA6345">
            <w:pPr>
              <w:spacing w:after="0" w:line="240" w:lineRule="auto"/>
              <w:jc w:val="both"/>
              <w:rPr>
                <w:rFonts w:ascii="Times New Roman" w:eastAsia="Times New Roman" w:hAnsi="Times New Roman" w:cs="Times New Roman"/>
                <w:sz w:val="24"/>
                <w:szCs w:val="24"/>
              </w:rPr>
            </w:pPr>
            <w:r w:rsidRPr="00FC0CA7">
              <w:rPr>
                <w:rFonts w:ascii="Times New Roman" w:hAnsi="Times New Roman" w:cs="Times New Roman"/>
              </w:rPr>
              <w:t>- Có 100% đường giao thông nông thôn trên địa bàn được tổ chức thực</w:t>
            </w:r>
            <w:r w:rsidRPr="00FC0CA7">
              <w:t xml:space="preserve"> </w:t>
            </w:r>
            <w:r w:rsidRPr="00FC0CA7">
              <w:rPr>
                <w:rFonts w:ascii="Times New Roman" w:hAnsi="Times New Roman" w:cs="Times New Roman"/>
              </w:rPr>
              <w:t xml:space="preserve">hiện công tác bảo trì hàng năm. </w:t>
            </w:r>
          </w:p>
        </w:tc>
        <w:tc>
          <w:tcPr>
            <w:tcW w:w="2268" w:type="dxa"/>
            <w:tcBorders>
              <w:top w:val="nil"/>
              <w:left w:val="nil"/>
              <w:bottom w:val="single" w:sz="4" w:space="0" w:color="auto"/>
              <w:right w:val="single" w:sz="4" w:space="0" w:color="auto"/>
            </w:tcBorders>
            <w:shd w:val="clear" w:color="auto" w:fill="auto"/>
            <w:hideMark/>
          </w:tcPr>
          <w:p w:rsidR="00B11A26" w:rsidRPr="00FC0CA7" w:rsidRDefault="00B11A26" w:rsidP="00AA6345">
            <w:pPr>
              <w:spacing w:after="0" w:line="240" w:lineRule="auto"/>
              <w:jc w:val="both"/>
              <w:rPr>
                <w:rFonts w:ascii="Times New Roman" w:hAnsi="Times New Roman" w:cs="Times New Roman"/>
              </w:rPr>
            </w:pPr>
            <w:r w:rsidRPr="00FC0CA7">
              <w:rPr>
                <w:rFonts w:ascii="Times New Roman" w:hAnsi="Times New Roman" w:cs="Times New Roman"/>
              </w:rPr>
              <w:lastRenderedPageBreak/>
              <w:t xml:space="preserve">- Có 100% đường xã được đầu tư xây dựng hoặc nâng cấp cải tạo theo quy hoạch được phê duyệt; </w:t>
            </w:r>
          </w:p>
          <w:p w:rsidR="00B11A26" w:rsidRPr="00FC0CA7" w:rsidRDefault="00B11A26" w:rsidP="00AA6345">
            <w:pPr>
              <w:spacing w:after="0" w:line="240" w:lineRule="auto"/>
              <w:jc w:val="both"/>
              <w:rPr>
                <w:rFonts w:ascii="Times New Roman" w:hAnsi="Times New Roman" w:cs="Times New Roman"/>
              </w:rPr>
            </w:pPr>
            <w:r w:rsidRPr="00FC0CA7">
              <w:rPr>
                <w:rFonts w:ascii="Times New Roman" w:hAnsi="Times New Roman" w:cs="Times New Roman"/>
              </w:rPr>
              <w:t xml:space="preserve">- Có 100% đường xã có cấp kỹ thuật tối thiểu đạt cấp B theo Tiêu chuẩn quốc gia TCVN 10380:2014 Đường giao thông nông thôn - Yêu cầu thiết kế; </w:t>
            </w:r>
          </w:p>
          <w:p w:rsidR="00B11A26" w:rsidRPr="00FC0CA7" w:rsidRDefault="00B11A26" w:rsidP="00AA6345">
            <w:pPr>
              <w:spacing w:after="0" w:line="240" w:lineRule="auto"/>
              <w:jc w:val="both"/>
              <w:rPr>
                <w:rFonts w:ascii="Times New Roman" w:hAnsi="Times New Roman" w:cs="Times New Roman"/>
              </w:rPr>
            </w:pPr>
            <w:r w:rsidRPr="00FC0CA7">
              <w:rPr>
                <w:rFonts w:ascii="Times New Roman" w:hAnsi="Times New Roman" w:cs="Times New Roman"/>
              </w:rPr>
              <w:lastRenderedPageBreak/>
              <w:t xml:space="preserve">- Có tối thiểu 50% chiều dài đường xã được trồng cây xanh dọc tuyến đường; </w:t>
            </w:r>
          </w:p>
          <w:p w:rsidR="00BA6F4C" w:rsidRPr="00FC0CA7" w:rsidRDefault="00B11A26" w:rsidP="00AA6345">
            <w:pPr>
              <w:spacing w:after="0" w:line="240" w:lineRule="auto"/>
              <w:jc w:val="both"/>
              <w:rPr>
                <w:rFonts w:ascii="Times New Roman" w:hAnsi="Times New Roman" w:cs="Times New Roman"/>
              </w:rPr>
            </w:pPr>
            <w:r w:rsidRPr="00FC0CA7">
              <w:rPr>
                <w:rFonts w:ascii="Times New Roman" w:hAnsi="Times New Roman" w:cs="Times New Roman"/>
              </w:rPr>
              <w:t xml:space="preserve">- Có tối thiểu 90% đường thôn, ngõ, xóm được cứng hóa (bê tông hóa hoặc nhựa hóa); </w:t>
            </w:r>
          </w:p>
          <w:p w:rsidR="00B11A26" w:rsidRPr="00FC0CA7" w:rsidRDefault="00B11A26" w:rsidP="00AA6345">
            <w:pPr>
              <w:spacing w:after="0" w:line="240" w:lineRule="auto"/>
              <w:jc w:val="both"/>
              <w:rPr>
                <w:rFonts w:ascii="Times New Roman" w:eastAsia="Times New Roman" w:hAnsi="Times New Roman" w:cs="Times New Roman"/>
                <w:sz w:val="24"/>
                <w:szCs w:val="24"/>
              </w:rPr>
            </w:pPr>
            <w:r w:rsidRPr="00FC0CA7">
              <w:rPr>
                <w:rFonts w:ascii="Times New Roman" w:hAnsi="Times New Roman" w:cs="Times New Roman"/>
              </w:rPr>
              <w:t>- Có 100% đường giao thông nông thôn trên địa bàn được tổ chức thực hiện công tác bảo trì;</w:t>
            </w:r>
          </w:p>
        </w:tc>
        <w:tc>
          <w:tcPr>
            <w:tcW w:w="2409" w:type="dxa"/>
            <w:tcBorders>
              <w:top w:val="nil"/>
              <w:left w:val="nil"/>
              <w:bottom w:val="single" w:sz="4" w:space="0" w:color="auto"/>
              <w:right w:val="single" w:sz="4" w:space="0" w:color="auto"/>
            </w:tcBorders>
            <w:shd w:val="clear" w:color="auto" w:fill="auto"/>
            <w:hideMark/>
          </w:tcPr>
          <w:p w:rsidR="00B11A26" w:rsidRPr="00FC0CA7" w:rsidRDefault="00B11A26" w:rsidP="003D0D9A">
            <w:pPr>
              <w:spacing w:after="0" w:line="240" w:lineRule="auto"/>
              <w:jc w:val="both"/>
              <w:rPr>
                <w:rFonts w:ascii="Times New Roman" w:hAnsi="Times New Roman" w:cs="Times New Roman"/>
              </w:rPr>
            </w:pPr>
            <w:r w:rsidRPr="00FC0CA7">
              <w:rPr>
                <w:rFonts w:ascii="Times New Roman" w:hAnsi="Times New Roman" w:cs="Times New Roman"/>
              </w:rPr>
              <w:lastRenderedPageBreak/>
              <w:t xml:space="preserve">- Có 100% đường xã được đầu tư xây dựng hoặc nâng cấp cải tạo theo quy hoạch được phê duyệt; </w:t>
            </w:r>
          </w:p>
          <w:p w:rsidR="00B11A26" w:rsidRPr="00FC0CA7" w:rsidRDefault="00B11A26" w:rsidP="003D0D9A">
            <w:pPr>
              <w:spacing w:after="0" w:line="240" w:lineRule="auto"/>
              <w:jc w:val="both"/>
              <w:rPr>
                <w:rFonts w:ascii="Times New Roman" w:hAnsi="Times New Roman" w:cs="Times New Roman"/>
              </w:rPr>
            </w:pPr>
            <w:r w:rsidRPr="00FC0CA7">
              <w:rPr>
                <w:rFonts w:ascii="Times New Roman" w:hAnsi="Times New Roman" w:cs="Times New Roman"/>
              </w:rPr>
              <w:t xml:space="preserve">- Có 100% đường xã có cấp kỹ thuật tối thiểu đạt cấp B theo Tiêu chuẩn quốc gia TCVN 10380:2014 Đường giao thông nông thôn - Yêu cầu thiết kế; </w:t>
            </w:r>
          </w:p>
          <w:p w:rsidR="00B11A26" w:rsidRPr="00FC0CA7" w:rsidRDefault="00B11A26" w:rsidP="003D0D9A">
            <w:pPr>
              <w:spacing w:after="0" w:line="240" w:lineRule="auto"/>
              <w:jc w:val="both"/>
              <w:rPr>
                <w:rFonts w:ascii="Times New Roman" w:hAnsi="Times New Roman" w:cs="Times New Roman"/>
              </w:rPr>
            </w:pPr>
            <w:r w:rsidRPr="00FC0CA7">
              <w:rPr>
                <w:rFonts w:ascii="Times New Roman" w:hAnsi="Times New Roman" w:cs="Times New Roman"/>
              </w:rPr>
              <w:t xml:space="preserve">- Có tối thiểu 50% km </w:t>
            </w:r>
            <w:r w:rsidRPr="00FC0CA7">
              <w:rPr>
                <w:rFonts w:ascii="Times New Roman" w:hAnsi="Times New Roman" w:cs="Times New Roman"/>
              </w:rPr>
              <w:lastRenderedPageBreak/>
              <w:t xml:space="preserve">chiều dài đường xã được trồng cây xanh dọc tuyến đường; </w:t>
            </w:r>
          </w:p>
          <w:p w:rsidR="00B11A26" w:rsidRPr="00FC0CA7" w:rsidRDefault="00B11A26" w:rsidP="003D0D9A">
            <w:pPr>
              <w:spacing w:after="0" w:line="240" w:lineRule="auto"/>
              <w:jc w:val="both"/>
              <w:rPr>
                <w:rFonts w:ascii="Times New Roman" w:hAnsi="Times New Roman" w:cs="Times New Roman"/>
              </w:rPr>
            </w:pPr>
            <w:r w:rsidRPr="00FC0CA7">
              <w:rPr>
                <w:rFonts w:ascii="Times New Roman" w:hAnsi="Times New Roman" w:cs="Times New Roman"/>
              </w:rPr>
              <w:t xml:space="preserve">- Đường thôn, ngõ, xóm được cứng hóa (bê tông hóa hoặc nhựa hóa); </w:t>
            </w:r>
          </w:p>
          <w:p w:rsidR="00B11A26" w:rsidRPr="00FC0CA7" w:rsidRDefault="00B11A26" w:rsidP="003D0D9A">
            <w:pPr>
              <w:spacing w:after="0" w:line="240" w:lineRule="auto"/>
              <w:jc w:val="both"/>
              <w:rPr>
                <w:rFonts w:ascii="Times New Roman" w:eastAsia="Times New Roman" w:hAnsi="Times New Roman" w:cs="Times New Roman"/>
                <w:sz w:val="24"/>
                <w:szCs w:val="24"/>
              </w:rPr>
            </w:pPr>
            <w:r w:rsidRPr="00FC0CA7">
              <w:rPr>
                <w:rFonts w:ascii="Times New Roman" w:hAnsi="Times New Roman" w:cs="Times New Roman"/>
              </w:rPr>
              <w:t>- Có 100% đường giao thông nông thôn trên địa bàn được tổ chức thực hiện công tác bảo trì hàng năm</w:t>
            </w:r>
          </w:p>
        </w:tc>
        <w:tc>
          <w:tcPr>
            <w:tcW w:w="2410" w:type="dxa"/>
            <w:tcBorders>
              <w:top w:val="nil"/>
              <w:left w:val="nil"/>
              <w:bottom w:val="single" w:sz="4" w:space="0" w:color="auto"/>
              <w:right w:val="single" w:sz="4" w:space="0" w:color="auto"/>
            </w:tcBorders>
            <w:shd w:val="clear" w:color="auto" w:fill="auto"/>
            <w:vAlign w:val="center"/>
            <w:hideMark/>
          </w:tcPr>
          <w:p w:rsidR="00B11A26" w:rsidRPr="00FC0CA7" w:rsidRDefault="00254B1F" w:rsidP="00DC5938">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lastRenderedPageBreak/>
              <w:t>Sở Xây dựng</w:t>
            </w:r>
          </w:p>
        </w:tc>
      </w:tr>
      <w:tr w:rsidR="00FC0CA7" w:rsidRPr="00FC0CA7" w:rsidTr="00830636">
        <w:trPr>
          <w:trHeight w:val="3549"/>
        </w:trPr>
        <w:tc>
          <w:tcPr>
            <w:tcW w:w="540" w:type="dxa"/>
            <w:vMerge/>
            <w:tcBorders>
              <w:top w:val="nil"/>
              <w:left w:val="single" w:sz="4" w:space="0" w:color="auto"/>
              <w:bottom w:val="single" w:sz="4" w:space="0" w:color="auto"/>
              <w:right w:val="single" w:sz="4" w:space="0" w:color="auto"/>
            </w:tcBorders>
            <w:vAlign w:val="center"/>
            <w:hideMark/>
          </w:tcPr>
          <w:p w:rsidR="00B11A26" w:rsidRPr="00FC0CA7" w:rsidRDefault="00B11A26"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hideMark/>
          </w:tcPr>
          <w:p w:rsidR="00B11A26" w:rsidRPr="00FC0CA7" w:rsidRDefault="00B11A26" w:rsidP="00505430">
            <w:pPr>
              <w:spacing w:after="0" w:line="240" w:lineRule="auto"/>
              <w:rPr>
                <w:rFonts w:ascii="Times New Roman" w:eastAsia="Times New Roman" w:hAnsi="Times New Roman" w:cs="Times New Roman"/>
                <w:sz w:val="24"/>
                <w:szCs w:val="24"/>
              </w:rPr>
            </w:pPr>
          </w:p>
        </w:tc>
        <w:tc>
          <w:tcPr>
            <w:tcW w:w="3100" w:type="dxa"/>
            <w:tcBorders>
              <w:top w:val="nil"/>
              <w:left w:val="nil"/>
              <w:bottom w:val="single" w:sz="4" w:space="0" w:color="auto"/>
              <w:right w:val="single" w:sz="4" w:space="0" w:color="auto"/>
            </w:tcBorders>
            <w:shd w:val="clear" w:color="auto" w:fill="auto"/>
            <w:vAlign w:val="center"/>
            <w:hideMark/>
          </w:tcPr>
          <w:p w:rsidR="00B11A26" w:rsidRPr="00FC0CA7" w:rsidRDefault="00B11A26" w:rsidP="00BA6F4C">
            <w:pPr>
              <w:spacing w:after="0" w:line="240" w:lineRule="auto"/>
              <w:jc w:val="both"/>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2.2. Các công trình thủy lợi do xã quản lý được bảo trì hàng năm, đảm bảo diện tích đất sản xuất nông nghiệp được tưới và tiêu nước chủ động</w:t>
            </w:r>
          </w:p>
        </w:tc>
        <w:tc>
          <w:tcPr>
            <w:tcW w:w="2632" w:type="dxa"/>
            <w:tcBorders>
              <w:top w:val="nil"/>
              <w:left w:val="nil"/>
              <w:bottom w:val="single" w:sz="4" w:space="0" w:color="auto"/>
              <w:right w:val="single" w:sz="4" w:space="0" w:color="auto"/>
            </w:tcBorders>
            <w:shd w:val="clear" w:color="auto" w:fill="auto"/>
            <w:hideMark/>
          </w:tcPr>
          <w:p w:rsidR="00B11A26" w:rsidRPr="00FC0CA7" w:rsidRDefault="00B11A26" w:rsidP="00536416">
            <w:pPr>
              <w:spacing w:after="0" w:line="240" w:lineRule="auto"/>
              <w:jc w:val="both"/>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 Các công trình thủy lợi do xã quản lý được bảo trì hàng năm;</w:t>
            </w:r>
          </w:p>
          <w:p w:rsidR="00B11A26" w:rsidRPr="00FC0CA7" w:rsidRDefault="00B11A26" w:rsidP="00536416">
            <w:pPr>
              <w:spacing w:after="0" w:line="240" w:lineRule="auto"/>
              <w:jc w:val="both"/>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 xml:space="preserve"> - Diện tích đất sản xuất nông nghiệp được tưới và tiêu nước chủ động đạt tỷ lệ ≥90%;</w:t>
            </w:r>
          </w:p>
          <w:p w:rsidR="00B11A26" w:rsidRPr="00FC0CA7" w:rsidRDefault="00B11A26" w:rsidP="00536416">
            <w:pPr>
              <w:spacing w:after="0" w:line="240" w:lineRule="auto"/>
              <w:jc w:val="both"/>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 xml:space="preserve"> - Có áp dụng công nghệ tiên tiến, phù hợp với phát triển nông nghiệp đô thị</w:t>
            </w:r>
          </w:p>
        </w:tc>
        <w:tc>
          <w:tcPr>
            <w:tcW w:w="2268" w:type="dxa"/>
            <w:tcBorders>
              <w:top w:val="nil"/>
              <w:left w:val="nil"/>
              <w:bottom w:val="single" w:sz="4" w:space="0" w:color="auto"/>
              <w:right w:val="single" w:sz="4" w:space="0" w:color="auto"/>
            </w:tcBorders>
            <w:shd w:val="clear" w:color="auto" w:fill="auto"/>
            <w:hideMark/>
          </w:tcPr>
          <w:p w:rsidR="00B11A26" w:rsidRPr="00FC0CA7" w:rsidRDefault="00B11A26" w:rsidP="00536416">
            <w:pPr>
              <w:spacing w:after="0" w:line="240" w:lineRule="auto"/>
              <w:jc w:val="both"/>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 Các công trình thủy lợi do xã quản lý được bảo trì hàng năm;</w:t>
            </w:r>
          </w:p>
          <w:p w:rsidR="00B11A26" w:rsidRPr="00FC0CA7" w:rsidRDefault="00B11A26" w:rsidP="00536416">
            <w:pPr>
              <w:spacing w:after="0" w:line="240" w:lineRule="auto"/>
              <w:jc w:val="both"/>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 Diện tích đất sản xuất nông nghiệp được tưới và tiêu nước chủ động đạt tỷ lệ ≥80%;</w:t>
            </w:r>
          </w:p>
          <w:p w:rsidR="00B11A26" w:rsidRPr="00FC0CA7" w:rsidRDefault="00B11A26" w:rsidP="00536416">
            <w:pPr>
              <w:spacing w:after="0" w:line="240" w:lineRule="auto"/>
              <w:jc w:val="both"/>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 Có áp dụng các biện pháp tưới tiết kiệm đối với cây trồng chủ lực</w:t>
            </w:r>
          </w:p>
        </w:tc>
        <w:tc>
          <w:tcPr>
            <w:tcW w:w="2409" w:type="dxa"/>
            <w:tcBorders>
              <w:top w:val="nil"/>
              <w:left w:val="nil"/>
              <w:bottom w:val="single" w:sz="4" w:space="0" w:color="auto"/>
              <w:right w:val="single" w:sz="4" w:space="0" w:color="auto"/>
            </w:tcBorders>
            <w:shd w:val="clear" w:color="auto" w:fill="auto"/>
            <w:hideMark/>
          </w:tcPr>
          <w:p w:rsidR="00B11A26" w:rsidRPr="00FC0CA7" w:rsidRDefault="00B11A26" w:rsidP="00536416">
            <w:pPr>
              <w:spacing w:after="0" w:line="240" w:lineRule="auto"/>
              <w:jc w:val="both"/>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 Các công trình thủy lợi do xã quản lý được bảo trì hàng năm;</w:t>
            </w:r>
          </w:p>
          <w:p w:rsidR="00B11A26" w:rsidRPr="00FC0CA7" w:rsidRDefault="00B11A26" w:rsidP="00536416">
            <w:pPr>
              <w:spacing w:after="0" w:line="240" w:lineRule="auto"/>
              <w:jc w:val="both"/>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 Diện tích đất sản xuất nông nghiệp được tưới và tiêu nước chủ động phù hợp với điều kiện địa hình, thủy văn, tập quán canh tác địa phương</w:t>
            </w:r>
          </w:p>
        </w:tc>
        <w:tc>
          <w:tcPr>
            <w:tcW w:w="2410" w:type="dxa"/>
            <w:tcBorders>
              <w:top w:val="nil"/>
              <w:left w:val="nil"/>
              <w:bottom w:val="single" w:sz="4" w:space="0" w:color="auto"/>
              <w:right w:val="single" w:sz="4" w:space="0" w:color="auto"/>
            </w:tcBorders>
            <w:shd w:val="clear" w:color="auto" w:fill="auto"/>
            <w:vAlign w:val="center"/>
            <w:hideMark/>
          </w:tcPr>
          <w:p w:rsidR="00B11A26" w:rsidRPr="00FC0CA7" w:rsidRDefault="00254B1F" w:rsidP="00DC5938">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Sở Nông nghiệp và Môi trường</w:t>
            </w:r>
          </w:p>
        </w:tc>
      </w:tr>
      <w:tr w:rsidR="00FC0CA7" w:rsidRPr="00FC0CA7" w:rsidTr="00830636">
        <w:trPr>
          <w:trHeight w:val="1050"/>
        </w:trPr>
        <w:tc>
          <w:tcPr>
            <w:tcW w:w="540" w:type="dxa"/>
            <w:vMerge/>
            <w:tcBorders>
              <w:top w:val="nil"/>
              <w:left w:val="single" w:sz="4" w:space="0" w:color="auto"/>
              <w:bottom w:val="single" w:sz="4" w:space="0" w:color="auto"/>
              <w:right w:val="single" w:sz="4" w:space="0" w:color="auto"/>
            </w:tcBorders>
            <w:vAlign w:val="center"/>
            <w:hideMark/>
          </w:tcPr>
          <w:p w:rsidR="00B11A26" w:rsidRPr="00FC0CA7" w:rsidRDefault="00B11A26"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hideMark/>
          </w:tcPr>
          <w:p w:rsidR="00B11A26" w:rsidRPr="00FC0CA7" w:rsidRDefault="00B11A26" w:rsidP="00505430">
            <w:pPr>
              <w:spacing w:after="0" w:line="240" w:lineRule="auto"/>
              <w:rPr>
                <w:rFonts w:ascii="Times New Roman" w:eastAsia="Times New Roman" w:hAnsi="Times New Roman" w:cs="Times New Roman"/>
                <w:sz w:val="24"/>
                <w:szCs w:val="24"/>
              </w:rPr>
            </w:pPr>
          </w:p>
        </w:tc>
        <w:tc>
          <w:tcPr>
            <w:tcW w:w="3100" w:type="dxa"/>
            <w:tcBorders>
              <w:top w:val="nil"/>
              <w:left w:val="nil"/>
              <w:bottom w:val="single" w:sz="4" w:space="0" w:color="auto"/>
              <w:right w:val="single" w:sz="4" w:space="0" w:color="auto"/>
            </w:tcBorders>
            <w:shd w:val="clear" w:color="auto" w:fill="auto"/>
            <w:vAlign w:val="center"/>
            <w:hideMark/>
          </w:tcPr>
          <w:p w:rsidR="00B11A26" w:rsidRPr="00FC0CA7" w:rsidRDefault="00B11A26" w:rsidP="00BA6F4C">
            <w:pPr>
              <w:spacing w:after="0" w:line="240" w:lineRule="auto"/>
              <w:jc w:val="both"/>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2.3. Đảm bảo yêu cầu chủ động về phòng, chống thiên tai theo phương châm 4 tại chỗ</w:t>
            </w:r>
          </w:p>
        </w:tc>
        <w:tc>
          <w:tcPr>
            <w:tcW w:w="2632" w:type="dxa"/>
            <w:tcBorders>
              <w:top w:val="nil"/>
              <w:left w:val="nil"/>
              <w:bottom w:val="single" w:sz="4" w:space="0" w:color="auto"/>
              <w:right w:val="single" w:sz="4" w:space="0" w:color="auto"/>
            </w:tcBorders>
            <w:shd w:val="clear" w:color="auto" w:fill="auto"/>
            <w:vAlign w:val="center"/>
            <w:hideMark/>
          </w:tcPr>
          <w:p w:rsidR="00B11A26" w:rsidRPr="00FC0CA7" w:rsidRDefault="00B11A26"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Tốt</w:t>
            </w:r>
          </w:p>
        </w:tc>
        <w:tc>
          <w:tcPr>
            <w:tcW w:w="2268" w:type="dxa"/>
            <w:tcBorders>
              <w:top w:val="nil"/>
              <w:left w:val="nil"/>
              <w:bottom w:val="single" w:sz="4" w:space="0" w:color="auto"/>
              <w:right w:val="single" w:sz="4" w:space="0" w:color="auto"/>
            </w:tcBorders>
            <w:shd w:val="clear" w:color="auto" w:fill="auto"/>
            <w:vAlign w:val="center"/>
            <w:hideMark/>
          </w:tcPr>
          <w:p w:rsidR="00B11A26" w:rsidRPr="00FC0CA7" w:rsidRDefault="00B11A26"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Khá</w:t>
            </w:r>
          </w:p>
        </w:tc>
        <w:tc>
          <w:tcPr>
            <w:tcW w:w="2409" w:type="dxa"/>
            <w:tcBorders>
              <w:top w:val="nil"/>
              <w:left w:val="nil"/>
              <w:bottom w:val="single" w:sz="4" w:space="0" w:color="auto"/>
              <w:right w:val="single" w:sz="4" w:space="0" w:color="auto"/>
            </w:tcBorders>
            <w:shd w:val="clear" w:color="auto" w:fill="auto"/>
            <w:vAlign w:val="center"/>
            <w:hideMark/>
          </w:tcPr>
          <w:p w:rsidR="00B11A26" w:rsidRPr="00FC0CA7" w:rsidRDefault="00B11A26"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Đạt</w:t>
            </w:r>
          </w:p>
        </w:tc>
        <w:tc>
          <w:tcPr>
            <w:tcW w:w="2410" w:type="dxa"/>
            <w:tcBorders>
              <w:top w:val="nil"/>
              <w:left w:val="nil"/>
              <w:bottom w:val="single" w:sz="4" w:space="0" w:color="auto"/>
              <w:right w:val="single" w:sz="4" w:space="0" w:color="auto"/>
            </w:tcBorders>
            <w:shd w:val="clear" w:color="auto" w:fill="auto"/>
            <w:vAlign w:val="center"/>
            <w:hideMark/>
          </w:tcPr>
          <w:p w:rsidR="00B11A26" w:rsidRPr="00FC0CA7" w:rsidRDefault="00254B1F" w:rsidP="00DC5938">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Sở Nông nghiệp và Môi trường</w:t>
            </w:r>
          </w:p>
        </w:tc>
      </w:tr>
      <w:tr w:rsidR="00FC0CA7" w:rsidRPr="00FC0CA7" w:rsidTr="00BA6F4C">
        <w:trPr>
          <w:trHeight w:val="1455"/>
        </w:trPr>
        <w:tc>
          <w:tcPr>
            <w:tcW w:w="540" w:type="dxa"/>
            <w:vMerge/>
            <w:tcBorders>
              <w:top w:val="nil"/>
              <w:left w:val="single" w:sz="4" w:space="0" w:color="auto"/>
              <w:bottom w:val="single" w:sz="4" w:space="0" w:color="auto"/>
              <w:right w:val="single" w:sz="4" w:space="0" w:color="auto"/>
            </w:tcBorders>
            <w:vAlign w:val="center"/>
            <w:hideMark/>
          </w:tcPr>
          <w:p w:rsidR="00B11A26" w:rsidRPr="00FC0CA7" w:rsidRDefault="00B11A26"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hideMark/>
          </w:tcPr>
          <w:p w:rsidR="00B11A26" w:rsidRPr="00FC0CA7" w:rsidRDefault="00B11A26" w:rsidP="00505430">
            <w:pPr>
              <w:spacing w:after="0" w:line="240" w:lineRule="auto"/>
              <w:rPr>
                <w:rFonts w:ascii="Times New Roman" w:eastAsia="Times New Roman" w:hAnsi="Times New Roman" w:cs="Times New Roman"/>
                <w:sz w:val="24"/>
                <w:szCs w:val="24"/>
              </w:rPr>
            </w:pPr>
          </w:p>
        </w:tc>
        <w:tc>
          <w:tcPr>
            <w:tcW w:w="3100" w:type="dxa"/>
            <w:tcBorders>
              <w:top w:val="nil"/>
              <w:left w:val="nil"/>
              <w:bottom w:val="single" w:sz="4" w:space="0" w:color="auto"/>
              <w:right w:val="single" w:sz="4" w:space="0" w:color="auto"/>
            </w:tcBorders>
            <w:shd w:val="clear" w:color="auto" w:fill="auto"/>
            <w:vAlign w:val="center"/>
            <w:hideMark/>
          </w:tcPr>
          <w:p w:rsidR="00B11A26" w:rsidRPr="00FC0CA7" w:rsidRDefault="00B11A26" w:rsidP="00BA6F4C">
            <w:pPr>
              <w:spacing w:after="0" w:line="240" w:lineRule="auto"/>
              <w:jc w:val="both"/>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2.4. Tỷ lệ hộ có đăng ký trực tiếp và được sử dụng điện sinh hoạt, sản xuất đảm bảo an toàn, tin cậy và ổn định</w:t>
            </w:r>
          </w:p>
        </w:tc>
        <w:tc>
          <w:tcPr>
            <w:tcW w:w="2632" w:type="dxa"/>
            <w:tcBorders>
              <w:top w:val="nil"/>
              <w:left w:val="nil"/>
              <w:bottom w:val="single" w:sz="4" w:space="0" w:color="auto"/>
              <w:right w:val="single" w:sz="4" w:space="0" w:color="auto"/>
            </w:tcBorders>
            <w:shd w:val="clear" w:color="auto" w:fill="auto"/>
            <w:vAlign w:val="center"/>
            <w:hideMark/>
          </w:tcPr>
          <w:p w:rsidR="00B11A26" w:rsidRPr="00FC0CA7" w:rsidRDefault="00B11A26"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≥99%</w:t>
            </w:r>
          </w:p>
        </w:tc>
        <w:tc>
          <w:tcPr>
            <w:tcW w:w="2268" w:type="dxa"/>
            <w:tcBorders>
              <w:top w:val="nil"/>
              <w:left w:val="nil"/>
              <w:bottom w:val="single" w:sz="4" w:space="0" w:color="auto"/>
              <w:right w:val="single" w:sz="4" w:space="0" w:color="auto"/>
            </w:tcBorders>
            <w:shd w:val="clear" w:color="auto" w:fill="auto"/>
            <w:vAlign w:val="center"/>
            <w:hideMark/>
          </w:tcPr>
          <w:p w:rsidR="00B11A26" w:rsidRPr="00FC0CA7" w:rsidRDefault="00B11A26"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≥99%</w:t>
            </w:r>
          </w:p>
        </w:tc>
        <w:tc>
          <w:tcPr>
            <w:tcW w:w="2409" w:type="dxa"/>
            <w:tcBorders>
              <w:top w:val="nil"/>
              <w:left w:val="nil"/>
              <w:bottom w:val="single" w:sz="4" w:space="0" w:color="auto"/>
              <w:right w:val="single" w:sz="4" w:space="0" w:color="auto"/>
            </w:tcBorders>
            <w:shd w:val="clear" w:color="auto" w:fill="auto"/>
            <w:vAlign w:val="center"/>
            <w:hideMark/>
          </w:tcPr>
          <w:p w:rsidR="00B11A26" w:rsidRPr="00FC0CA7" w:rsidRDefault="00B11A26"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≥98%</w:t>
            </w:r>
          </w:p>
        </w:tc>
        <w:tc>
          <w:tcPr>
            <w:tcW w:w="2410" w:type="dxa"/>
            <w:tcBorders>
              <w:top w:val="nil"/>
              <w:left w:val="nil"/>
              <w:bottom w:val="single" w:sz="4" w:space="0" w:color="auto"/>
              <w:right w:val="single" w:sz="4" w:space="0" w:color="auto"/>
            </w:tcBorders>
            <w:shd w:val="clear" w:color="auto" w:fill="auto"/>
            <w:vAlign w:val="center"/>
            <w:hideMark/>
          </w:tcPr>
          <w:p w:rsidR="00B11A26" w:rsidRPr="00FC0CA7" w:rsidRDefault="00254B1F" w:rsidP="00DC5938">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Sở Công thương</w:t>
            </w:r>
          </w:p>
        </w:tc>
      </w:tr>
      <w:tr w:rsidR="00FC0CA7" w:rsidRPr="00FC0CA7" w:rsidTr="00BA6F4C">
        <w:trPr>
          <w:trHeight w:val="3376"/>
        </w:trPr>
        <w:tc>
          <w:tcPr>
            <w:tcW w:w="540" w:type="dxa"/>
            <w:vMerge/>
            <w:tcBorders>
              <w:top w:val="nil"/>
              <w:left w:val="single" w:sz="4" w:space="0" w:color="auto"/>
              <w:bottom w:val="single" w:sz="4" w:space="0" w:color="auto"/>
              <w:right w:val="single" w:sz="4" w:space="0" w:color="auto"/>
            </w:tcBorders>
            <w:vAlign w:val="center"/>
            <w:hideMark/>
          </w:tcPr>
          <w:p w:rsidR="00B11A26" w:rsidRPr="00FC0CA7" w:rsidRDefault="00B11A26"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hideMark/>
          </w:tcPr>
          <w:p w:rsidR="00B11A26" w:rsidRPr="00FC0CA7" w:rsidRDefault="00B11A26" w:rsidP="00505430">
            <w:pPr>
              <w:spacing w:after="0" w:line="240" w:lineRule="auto"/>
              <w:rPr>
                <w:rFonts w:ascii="Times New Roman" w:eastAsia="Times New Roman" w:hAnsi="Times New Roman" w:cs="Times New Roman"/>
                <w:sz w:val="24"/>
                <w:szCs w:val="24"/>
              </w:rPr>
            </w:pPr>
          </w:p>
        </w:tc>
        <w:tc>
          <w:tcPr>
            <w:tcW w:w="3100" w:type="dxa"/>
            <w:tcBorders>
              <w:top w:val="nil"/>
              <w:left w:val="nil"/>
              <w:bottom w:val="single" w:sz="4" w:space="0" w:color="auto"/>
              <w:right w:val="single" w:sz="4" w:space="0" w:color="auto"/>
            </w:tcBorders>
            <w:shd w:val="clear" w:color="auto" w:fill="auto"/>
            <w:vAlign w:val="center"/>
            <w:hideMark/>
          </w:tcPr>
          <w:p w:rsidR="00B11A26" w:rsidRPr="00FC0CA7" w:rsidRDefault="00B11A26" w:rsidP="00BA6F4C">
            <w:pPr>
              <w:spacing w:after="0" w:line="240" w:lineRule="auto"/>
              <w:jc w:val="both"/>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2.5. Cơ sở hạ tầng thương mại nông thôn</w:t>
            </w:r>
          </w:p>
        </w:tc>
        <w:tc>
          <w:tcPr>
            <w:tcW w:w="2632" w:type="dxa"/>
            <w:tcBorders>
              <w:top w:val="nil"/>
              <w:left w:val="nil"/>
              <w:bottom w:val="single" w:sz="4" w:space="0" w:color="auto"/>
              <w:right w:val="single" w:sz="4" w:space="0" w:color="auto"/>
            </w:tcBorders>
            <w:shd w:val="clear" w:color="auto" w:fill="auto"/>
            <w:vAlign w:val="center"/>
            <w:hideMark/>
          </w:tcPr>
          <w:p w:rsidR="00B11A26" w:rsidRPr="00FC0CA7" w:rsidRDefault="00B11A26"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Có chợ đạt chuẩn chợ kinh doanh thực phẩm theo quy định hoặc có siêu thị hạng 3 trở lên</w:t>
            </w:r>
          </w:p>
        </w:tc>
        <w:tc>
          <w:tcPr>
            <w:tcW w:w="2268" w:type="dxa"/>
            <w:tcBorders>
              <w:top w:val="nil"/>
              <w:left w:val="nil"/>
              <w:bottom w:val="single" w:sz="4" w:space="0" w:color="auto"/>
              <w:right w:val="single" w:sz="4" w:space="0" w:color="auto"/>
            </w:tcBorders>
            <w:shd w:val="clear" w:color="auto" w:fill="auto"/>
            <w:vAlign w:val="center"/>
            <w:hideMark/>
          </w:tcPr>
          <w:p w:rsidR="00B11A26" w:rsidRPr="00FC0CA7" w:rsidRDefault="00B11A26"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Có chợ đáp ứng các yêu cầu chung theo tiêu chuẩn chợ kinh doanh thực phẩm hoặc có ít nhất một khu vực kinh doanh đáp ứng yêu cầu đối với các cơ sở kinh doanh thực phẩm tại chợ hoặc có siêu thị mini trở lên</w:t>
            </w:r>
          </w:p>
        </w:tc>
        <w:tc>
          <w:tcPr>
            <w:tcW w:w="2409" w:type="dxa"/>
            <w:tcBorders>
              <w:top w:val="nil"/>
              <w:left w:val="nil"/>
              <w:bottom w:val="single" w:sz="4" w:space="0" w:color="auto"/>
              <w:right w:val="single" w:sz="4" w:space="0" w:color="auto"/>
            </w:tcBorders>
            <w:shd w:val="clear" w:color="auto" w:fill="auto"/>
            <w:vAlign w:val="center"/>
            <w:hideMark/>
          </w:tcPr>
          <w:p w:rsidR="00B11A26" w:rsidRPr="00FC0CA7" w:rsidRDefault="00B11A26"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Có chợ phù hợp với quy hoạch hoặc có cơ sở bán lẻ khác phù hợp</w:t>
            </w:r>
          </w:p>
        </w:tc>
        <w:tc>
          <w:tcPr>
            <w:tcW w:w="2410" w:type="dxa"/>
            <w:tcBorders>
              <w:top w:val="nil"/>
              <w:left w:val="nil"/>
              <w:bottom w:val="single" w:sz="4" w:space="0" w:color="auto"/>
              <w:right w:val="single" w:sz="4" w:space="0" w:color="auto"/>
            </w:tcBorders>
            <w:shd w:val="clear" w:color="auto" w:fill="auto"/>
            <w:vAlign w:val="center"/>
            <w:hideMark/>
          </w:tcPr>
          <w:p w:rsidR="00B11A26" w:rsidRPr="00FC0CA7" w:rsidRDefault="00254B1F" w:rsidP="00DC5938">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Sở Công thương</w:t>
            </w:r>
          </w:p>
        </w:tc>
      </w:tr>
      <w:tr w:rsidR="00FC0CA7" w:rsidRPr="00FC0CA7" w:rsidTr="00162395">
        <w:trPr>
          <w:trHeight w:val="1283"/>
        </w:trPr>
        <w:tc>
          <w:tcPr>
            <w:tcW w:w="540" w:type="dxa"/>
            <w:vMerge/>
            <w:tcBorders>
              <w:top w:val="nil"/>
              <w:left w:val="single" w:sz="4" w:space="0" w:color="auto"/>
              <w:bottom w:val="single" w:sz="4" w:space="0" w:color="auto"/>
              <w:right w:val="single" w:sz="4" w:space="0" w:color="auto"/>
            </w:tcBorders>
            <w:vAlign w:val="center"/>
            <w:hideMark/>
          </w:tcPr>
          <w:p w:rsidR="0066312E" w:rsidRPr="00FC0CA7" w:rsidRDefault="0066312E"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hideMark/>
          </w:tcPr>
          <w:p w:rsidR="0066312E" w:rsidRPr="00FC0CA7" w:rsidRDefault="0066312E" w:rsidP="00505430">
            <w:pPr>
              <w:spacing w:after="0" w:line="240" w:lineRule="auto"/>
              <w:rPr>
                <w:rFonts w:ascii="Times New Roman" w:eastAsia="Times New Roman" w:hAnsi="Times New Roman" w:cs="Times New Roman"/>
                <w:sz w:val="24"/>
                <w:szCs w:val="24"/>
              </w:rPr>
            </w:pPr>
          </w:p>
        </w:tc>
        <w:tc>
          <w:tcPr>
            <w:tcW w:w="3100" w:type="dxa"/>
            <w:tcBorders>
              <w:top w:val="nil"/>
              <w:left w:val="nil"/>
              <w:bottom w:val="single" w:sz="4" w:space="0" w:color="auto"/>
              <w:right w:val="single" w:sz="4" w:space="0" w:color="auto"/>
            </w:tcBorders>
            <w:shd w:val="clear" w:color="auto" w:fill="auto"/>
            <w:vAlign w:val="center"/>
            <w:hideMark/>
          </w:tcPr>
          <w:p w:rsidR="0066312E" w:rsidRPr="00FC0CA7" w:rsidRDefault="0066312E" w:rsidP="00BA6F4C">
            <w:pPr>
              <w:spacing w:after="0" w:line="240" w:lineRule="auto"/>
              <w:jc w:val="both"/>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2.6. Có hạ tầng viễn thông đảm bảo phủ sóng, internet đến 100% khu dân cư nông thôn, vùng sản xuất</w:t>
            </w:r>
          </w:p>
        </w:tc>
        <w:tc>
          <w:tcPr>
            <w:tcW w:w="7309" w:type="dxa"/>
            <w:gridSpan w:val="3"/>
            <w:tcBorders>
              <w:top w:val="single" w:sz="4" w:space="0" w:color="auto"/>
              <w:left w:val="nil"/>
              <w:bottom w:val="single" w:sz="4" w:space="0" w:color="auto"/>
              <w:right w:val="single" w:sz="4" w:space="0" w:color="000000"/>
            </w:tcBorders>
            <w:shd w:val="clear" w:color="auto" w:fill="auto"/>
            <w:vAlign w:val="center"/>
          </w:tcPr>
          <w:p w:rsidR="0066312E" w:rsidRPr="00FC0CA7" w:rsidRDefault="0066312E" w:rsidP="0066312E">
            <w:pPr>
              <w:widowControl w:val="0"/>
              <w:spacing w:before="120" w:after="0" w:line="252" w:lineRule="auto"/>
              <w:jc w:val="both"/>
              <w:rPr>
                <w:rFonts w:ascii="Times New Roman" w:eastAsia="Times New Roman" w:hAnsi="Times New Roman" w:cs="Times New Roman"/>
                <w:spacing w:val="-2"/>
                <w:sz w:val="24"/>
                <w:szCs w:val="24"/>
              </w:rPr>
            </w:pPr>
            <w:r w:rsidRPr="00FC0CA7">
              <w:rPr>
                <w:rFonts w:ascii="Times New Roman" w:eastAsia="Times New Roman" w:hAnsi="Times New Roman" w:cs="Times New Roman"/>
                <w:spacing w:val="-2"/>
                <w:sz w:val="24"/>
                <w:szCs w:val="24"/>
              </w:rPr>
              <w:t xml:space="preserve">- Tất cả các thôn trên địa bàn xã có khả năng tiếp cận, sử dụng ít nhất một trong hai loại dịch vụ điện thoại: trên mạng viễn thông cố định mặt đất hoặc trên mạng viễn thông di động mặt đất và ít nhất một trong hai loại dịch vụ truy nhập Internet: trên mạng băng rộng cố định mặt đất hoặc trên mạng băng rộng di động mặt đất. </w:t>
            </w:r>
          </w:p>
          <w:p w:rsidR="0066312E" w:rsidRPr="00FC0CA7" w:rsidRDefault="0066312E" w:rsidP="0066312E">
            <w:pPr>
              <w:widowControl w:val="0"/>
              <w:spacing w:before="120" w:after="0" w:line="252" w:lineRule="auto"/>
              <w:jc w:val="both"/>
              <w:rPr>
                <w:rFonts w:ascii="Times New Roman" w:eastAsia="Times New Roman" w:hAnsi="Times New Roman" w:cs="Times New Roman"/>
                <w:spacing w:val="-2"/>
                <w:sz w:val="24"/>
                <w:szCs w:val="24"/>
              </w:rPr>
            </w:pPr>
            <w:r w:rsidRPr="00FC0CA7">
              <w:rPr>
                <w:rFonts w:ascii="Times New Roman" w:eastAsia="Times New Roman" w:hAnsi="Times New Roman" w:cs="Times New Roman"/>
                <w:spacing w:val="-2"/>
                <w:sz w:val="24"/>
                <w:szCs w:val="24"/>
              </w:rPr>
              <w:t>- Dịch vụ viễn thông, Internet trên địa bàn các thôn thuộc xã phải đáp ứng quy chuẩn kỹ thuật quốc gia do cơ quan có thẩm quyền ban hành.</w:t>
            </w:r>
          </w:p>
        </w:tc>
        <w:tc>
          <w:tcPr>
            <w:tcW w:w="2410" w:type="dxa"/>
            <w:tcBorders>
              <w:top w:val="nil"/>
              <w:left w:val="nil"/>
              <w:bottom w:val="single" w:sz="4" w:space="0" w:color="auto"/>
              <w:right w:val="single" w:sz="4" w:space="0" w:color="auto"/>
            </w:tcBorders>
            <w:shd w:val="clear" w:color="auto" w:fill="auto"/>
            <w:vAlign w:val="center"/>
            <w:hideMark/>
          </w:tcPr>
          <w:p w:rsidR="0066312E" w:rsidRPr="00FC0CA7" w:rsidRDefault="0066312E" w:rsidP="00DC5938">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Sở Khoa học và Công nghệ</w:t>
            </w:r>
          </w:p>
        </w:tc>
      </w:tr>
      <w:tr w:rsidR="00FC0CA7" w:rsidRPr="00FC0CA7" w:rsidTr="00BA6F4C">
        <w:trPr>
          <w:trHeight w:val="976"/>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rsidR="00B11A26" w:rsidRPr="00FC0CA7" w:rsidRDefault="00B11A26"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3</w:t>
            </w:r>
          </w:p>
        </w:tc>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rsidR="00B11A26" w:rsidRPr="00FC0CA7" w:rsidRDefault="00B11A26"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Phát triển kinh tế nông thôn</w:t>
            </w:r>
          </w:p>
        </w:tc>
        <w:tc>
          <w:tcPr>
            <w:tcW w:w="3100" w:type="dxa"/>
            <w:tcBorders>
              <w:top w:val="nil"/>
              <w:left w:val="nil"/>
              <w:bottom w:val="single" w:sz="4" w:space="0" w:color="auto"/>
              <w:right w:val="single" w:sz="4" w:space="0" w:color="auto"/>
            </w:tcBorders>
            <w:shd w:val="clear" w:color="auto" w:fill="auto"/>
            <w:vAlign w:val="center"/>
            <w:hideMark/>
          </w:tcPr>
          <w:p w:rsidR="00B11A26" w:rsidRPr="00FC0CA7" w:rsidRDefault="00B11A26" w:rsidP="00BA6F4C">
            <w:pPr>
              <w:spacing w:after="0" w:line="240" w:lineRule="auto"/>
              <w:jc w:val="both"/>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3.1. Tốc độ tăng thu nhập bình quân đầu người</w:t>
            </w:r>
          </w:p>
        </w:tc>
        <w:tc>
          <w:tcPr>
            <w:tcW w:w="2632" w:type="dxa"/>
            <w:tcBorders>
              <w:top w:val="single" w:sz="4" w:space="0" w:color="auto"/>
              <w:left w:val="nil"/>
              <w:bottom w:val="single" w:sz="4" w:space="0" w:color="auto"/>
              <w:right w:val="single" w:sz="4" w:space="0" w:color="auto"/>
            </w:tcBorders>
            <w:shd w:val="clear" w:color="auto" w:fill="auto"/>
            <w:vAlign w:val="center"/>
            <w:hideMark/>
          </w:tcPr>
          <w:p w:rsidR="00B11A26" w:rsidRPr="00FC0CA7" w:rsidRDefault="00B11A26" w:rsidP="00155387">
            <w:pPr>
              <w:jc w:val="center"/>
            </w:pPr>
            <w:r w:rsidRPr="00FC0CA7">
              <w:rPr>
                <w:rFonts w:ascii="Times New Roman" w:eastAsia="Times New Roman" w:hAnsi="Times New Roman" w:cs="Times New Roman"/>
                <w:sz w:val="24"/>
                <w:szCs w:val="24"/>
              </w:rPr>
              <w:t>≥9,5%</w:t>
            </w:r>
          </w:p>
        </w:tc>
        <w:tc>
          <w:tcPr>
            <w:tcW w:w="2268" w:type="dxa"/>
            <w:tcBorders>
              <w:top w:val="single" w:sz="4" w:space="0" w:color="auto"/>
              <w:left w:val="nil"/>
              <w:bottom w:val="single" w:sz="4" w:space="0" w:color="auto"/>
              <w:right w:val="single" w:sz="4" w:space="0" w:color="auto"/>
            </w:tcBorders>
            <w:shd w:val="clear" w:color="auto" w:fill="auto"/>
            <w:vAlign w:val="center"/>
          </w:tcPr>
          <w:p w:rsidR="00B11A26" w:rsidRPr="00FC0CA7" w:rsidRDefault="00B11A26" w:rsidP="00155387">
            <w:pPr>
              <w:jc w:val="center"/>
            </w:pPr>
            <w:r w:rsidRPr="00FC0CA7">
              <w:rPr>
                <w:rFonts w:ascii="Times New Roman" w:eastAsia="Times New Roman" w:hAnsi="Times New Roman" w:cs="Times New Roman"/>
                <w:sz w:val="24"/>
                <w:szCs w:val="24"/>
              </w:rPr>
              <w:t>≥9,5%</w:t>
            </w:r>
          </w:p>
        </w:tc>
        <w:tc>
          <w:tcPr>
            <w:tcW w:w="2409" w:type="dxa"/>
            <w:tcBorders>
              <w:top w:val="single" w:sz="4" w:space="0" w:color="auto"/>
              <w:left w:val="nil"/>
              <w:bottom w:val="single" w:sz="4" w:space="0" w:color="auto"/>
              <w:right w:val="single" w:sz="4" w:space="0" w:color="auto"/>
            </w:tcBorders>
            <w:shd w:val="clear" w:color="auto" w:fill="auto"/>
            <w:vAlign w:val="center"/>
          </w:tcPr>
          <w:p w:rsidR="00B11A26" w:rsidRPr="00FC0CA7" w:rsidRDefault="00B11A26"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≥9,5%</w:t>
            </w:r>
          </w:p>
        </w:tc>
        <w:tc>
          <w:tcPr>
            <w:tcW w:w="2410" w:type="dxa"/>
            <w:tcBorders>
              <w:top w:val="nil"/>
              <w:left w:val="nil"/>
              <w:bottom w:val="single" w:sz="4" w:space="0" w:color="auto"/>
              <w:right w:val="single" w:sz="4" w:space="0" w:color="auto"/>
            </w:tcBorders>
            <w:shd w:val="clear" w:color="auto" w:fill="auto"/>
            <w:vAlign w:val="center"/>
            <w:hideMark/>
          </w:tcPr>
          <w:p w:rsidR="00B11A26" w:rsidRPr="00FC0CA7" w:rsidRDefault="00254B1F" w:rsidP="00DC5938">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Thống Kê tỉnh</w:t>
            </w:r>
          </w:p>
        </w:tc>
      </w:tr>
      <w:tr w:rsidR="00FC0CA7" w:rsidRPr="00FC0CA7" w:rsidTr="00830636">
        <w:trPr>
          <w:trHeight w:val="1710"/>
        </w:trPr>
        <w:tc>
          <w:tcPr>
            <w:tcW w:w="540" w:type="dxa"/>
            <w:vMerge/>
            <w:tcBorders>
              <w:top w:val="nil"/>
              <w:left w:val="single" w:sz="4" w:space="0" w:color="auto"/>
              <w:bottom w:val="single" w:sz="4" w:space="0" w:color="auto"/>
              <w:right w:val="single" w:sz="4" w:space="0" w:color="auto"/>
            </w:tcBorders>
            <w:vAlign w:val="center"/>
            <w:hideMark/>
          </w:tcPr>
          <w:p w:rsidR="00B11A26" w:rsidRPr="00FC0CA7" w:rsidRDefault="00B11A26"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hideMark/>
          </w:tcPr>
          <w:p w:rsidR="00B11A26" w:rsidRPr="00FC0CA7" w:rsidRDefault="00B11A26" w:rsidP="00505430">
            <w:pPr>
              <w:spacing w:after="0" w:line="240" w:lineRule="auto"/>
              <w:rPr>
                <w:rFonts w:ascii="Times New Roman" w:eastAsia="Times New Roman" w:hAnsi="Times New Roman" w:cs="Times New Roman"/>
                <w:sz w:val="24"/>
                <w:szCs w:val="24"/>
              </w:rPr>
            </w:pPr>
          </w:p>
        </w:tc>
        <w:tc>
          <w:tcPr>
            <w:tcW w:w="3100" w:type="dxa"/>
            <w:tcBorders>
              <w:top w:val="nil"/>
              <w:left w:val="nil"/>
              <w:bottom w:val="single" w:sz="4" w:space="0" w:color="auto"/>
              <w:right w:val="single" w:sz="4" w:space="0" w:color="auto"/>
            </w:tcBorders>
            <w:shd w:val="clear" w:color="auto" w:fill="auto"/>
            <w:vAlign w:val="center"/>
            <w:hideMark/>
          </w:tcPr>
          <w:p w:rsidR="00B11A26" w:rsidRPr="00FC0CA7" w:rsidRDefault="00B11A26" w:rsidP="00BA6F4C">
            <w:pPr>
              <w:spacing w:after="0" w:line="240" w:lineRule="auto"/>
              <w:jc w:val="both"/>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3.2. Vùng nguyên liệu tập trung đối với cây trồng, vật nuôi chủ lực của xã được chứng nhận chất lượng, gắn với chế biến và tiêu thụ sản phẩm</w:t>
            </w:r>
          </w:p>
        </w:tc>
        <w:tc>
          <w:tcPr>
            <w:tcW w:w="2632" w:type="dxa"/>
            <w:tcBorders>
              <w:top w:val="nil"/>
              <w:left w:val="nil"/>
              <w:bottom w:val="single" w:sz="4" w:space="0" w:color="auto"/>
              <w:right w:val="single" w:sz="4" w:space="0" w:color="auto"/>
            </w:tcBorders>
            <w:shd w:val="clear" w:color="auto" w:fill="auto"/>
            <w:vAlign w:val="center"/>
            <w:hideMark/>
          </w:tcPr>
          <w:p w:rsidR="00B11A26" w:rsidRPr="00FC0CA7" w:rsidRDefault="00B11A26"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Đạt</w:t>
            </w:r>
          </w:p>
        </w:tc>
        <w:tc>
          <w:tcPr>
            <w:tcW w:w="2268" w:type="dxa"/>
            <w:tcBorders>
              <w:top w:val="nil"/>
              <w:left w:val="nil"/>
              <w:bottom w:val="single" w:sz="4" w:space="0" w:color="auto"/>
              <w:right w:val="single" w:sz="4" w:space="0" w:color="auto"/>
            </w:tcBorders>
            <w:shd w:val="clear" w:color="auto" w:fill="auto"/>
            <w:vAlign w:val="center"/>
            <w:hideMark/>
          </w:tcPr>
          <w:p w:rsidR="00B11A26" w:rsidRPr="00FC0CA7" w:rsidRDefault="00B11A26"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Đạt</w:t>
            </w:r>
          </w:p>
        </w:tc>
        <w:tc>
          <w:tcPr>
            <w:tcW w:w="2409" w:type="dxa"/>
            <w:tcBorders>
              <w:top w:val="nil"/>
              <w:left w:val="nil"/>
              <w:bottom w:val="single" w:sz="4" w:space="0" w:color="auto"/>
              <w:right w:val="single" w:sz="4" w:space="0" w:color="auto"/>
            </w:tcBorders>
            <w:shd w:val="clear" w:color="auto" w:fill="auto"/>
            <w:vAlign w:val="center"/>
            <w:hideMark/>
          </w:tcPr>
          <w:p w:rsidR="00B11A26" w:rsidRPr="00FC0CA7" w:rsidRDefault="00B11A26"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Đạt</w:t>
            </w:r>
          </w:p>
        </w:tc>
        <w:tc>
          <w:tcPr>
            <w:tcW w:w="2410" w:type="dxa"/>
            <w:tcBorders>
              <w:top w:val="nil"/>
              <w:left w:val="nil"/>
              <w:bottom w:val="single" w:sz="4" w:space="0" w:color="auto"/>
              <w:right w:val="single" w:sz="4" w:space="0" w:color="auto"/>
            </w:tcBorders>
            <w:shd w:val="clear" w:color="auto" w:fill="auto"/>
            <w:vAlign w:val="center"/>
            <w:hideMark/>
          </w:tcPr>
          <w:p w:rsidR="00B11A26" w:rsidRPr="00FC0CA7" w:rsidRDefault="00254B1F" w:rsidP="00DC5938">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Sở Nông nghiệp và Môi trường</w:t>
            </w:r>
          </w:p>
        </w:tc>
      </w:tr>
      <w:tr w:rsidR="00FC0CA7" w:rsidRPr="00FC0CA7" w:rsidTr="000E65A2">
        <w:trPr>
          <w:trHeight w:val="1410"/>
        </w:trPr>
        <w:tc>
          <w:tcPr>
            <w:tcW w:w="540" w:type="dxa"/>
            <w:vMerge/>
            <w:tcBorders>
              <w:top w:val="nil"/>
              <w:left w:val="single" w:sz="4" w:space="0" w:color="auto"/>
              <w:bottom w:val="single" w:sz="4" w:space="0" w:color="auto"/>
              <w:right w:val="single" w:sz="4" w:space="0" w:color="auto"/>
            </w:tcBorders>
            <w:vAlign w:val="center"/>
            <w:hideMark/>
          </w:tcPr>
          <w:p w:rsidR="005C7769" w:rsidRPr="00FC0CA7" w:rsidRDefault="005C7769"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hideMark/>
          </w:tcPr>
          <w:p w:rsidR="005C7769" w:rsidRPr="00FC0CA7" w:rsidRDefault="005C7769" w:rsidP="00505430">
            <w:pPr>
              <w:spacing w:after="0" w:line="240" w:lineRule="auto"/>
              <w:rPr>
                <w:rFonts w:ascii="Times New Roman" w:eastAsia="Times New Roman" w:hAnsi="Times New Roman" w:cs="Times New Roman"/>
                <w:sz w:val="24"/>
                <w:szCs w:val="24"/>
              </w:rPr>
            </w:pPr>
          </w:p>
        </w:tc>
        <w:tc>
          <w:tcPr>
            <w:tcW w:w="3100" w:type="dxa"/>
            <w:tcBorders>
              <w:top w:val="nil"/>
              <w:left w:val="nil"/>
              <w:bottom w:val="single" w:sz="4" w:space="0" w:color="auto"/>
              <w:right w:val="single" w:sz="4" w:space="0" w:color="auto"/>
            </w:tcBorders>
            <w:shd w:val="clear" w:color="auto" w:fill="auto"/>
            <w:vAlign w:val="center"/>
            <w:hideMark/>
          </w:tcPr>
          <w:p w:rsidR="005C7769" w:rsidRPr="00FC0CA7" w:rsidRDefault="005C7769" w:rsidP="00BA6F4C">
            <w:pPr>
              <w:spacing w:after="0" w:line="240" w:lineRule="auto"/>
              <w:jc w:val="both"/>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3.3. Có mô hình nông nghiệp ứng dụng công nghệ cao hoặc mô hình kinh tế xanh hoặc mô hình kinh tế tuần hoàn hiệu quả</w:t>
            </w:r>
          </w:p>
        </w:tc>
        <w:tc>
          <w:tcPr>
            <w:tcW w:w="4900" w:type="dxa"/>
            <w:gridSpan w:val="2"/>
            <w:tcBorders>
              <w:top w:val="nil"/>
              <w:left w:val="nil"/>
              <w:bottom w:val="single" w:sz="4" w:space="0" w:color="auto"/>
              <w:right w:val="single" w:sz="4" w:space="0" w:color="auto"/>
            </w:tcBorders>
            <w:shd w:val="clear" w:color="auto" w:fill="auto"/>
            <w:vAlign w:val="center"/>
            <w:hideMark/>
          </w:tcPr>
          <w:p w:rsidR="005C7769" w:rsidRPr="00FC0CA7" w:rsidRDefault="005C7769" w:rsidP="005C7769">
            <w:pPr>
              <w:spacing w:after="0" w:line="240" w:lineRule="auto"/>
              <w:jc w:val="both"/>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 xml:space="preserve"> Có </w:t>
            </w:r>
            <w:r w:rsidR="0046108D" w:rsidRPr="00FC0CA7">
              <w:rPr>
                <w:rFonts w:ascii="Times New Roman" w:eastAsia="Times New Roman" w:hAnsi="Times New Roman" w:cs="Times New Roman"/>
                <w:sz w:val="24"/>
                <w:szCs w:val="24"/>
              </w:rPr>
              <w:t>ít nhất</w:t>
            </w:r>
            <w:r w:rsidRPr="00FC0CA7">
              <w:rPr>
                <w:rFonts w:ascii="Times New Roman" w:eastAsia="Times New Roman" w:hAnsi="Times New Roman" w:cs="Times New Roman"/>
                <w:sz w:val="24"/>
                <w:szCs w:val="24"/>
              </w:rPr>
              <w:t xml:space="preserve"> 03 mô hình nông nghiệp ứng dụng công nghệ cao hoặc 01 mô hình kinh tế xanh hoặc 01 mô hình kinh tế tuần hoàn hiệu quả</w:t>
            </w:r>
          </w:p>
          <w:p w:rsidR="005C7769" w:rsidRPr="00FC0CA7" w:rsidRDefault="005C7769" w:rsidP="005C7769">
            <w:pPr>
              <w:spacing w:after="0" w:line="240" w:lineRule="auto"/>
              <w:jc w:val="both"/>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  </w:t>
            </w:r>
          </w:p>
        </w:tc>
        <w:tc>
          <w:tcPr>
            <w:tcW w:w="2409" w:type="dxa"/>
            <w:tcBorders>
              <w:top w:val="nil"/>
              <w:left w:val="nil"/>
              <w:bottom w:val="single" w:sz="4" w:space="0" w:color="auto"/>
              <w:right w:val="single" w:sz="4" w:space="0" w:color="auto"/>
            </w:tcBorders>
            <w:shd w:val="clear" w:color="auto" w:fill="auto"/>
            <w:vAlign w:val="center"/>
            <w:hideMark/>
          </w:tcPr>
          <w:p w:rsidR="005C7769" w:rsidRPr="00FC0CA7" w:rsidRDefault="005C7769" w:rsidP="0046108D">
            <w:pPr>
              <w:spacing w:after="0" w:line="240" w:lineRule="auto"/>
              <w:jc w:val="both"/>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 xml:space="preserve">  Có </w:t>
            </w:r>
            <w:r w:rsidR="0046108D" w:rsidRPr="00FC0CA7">
              <w:rPr>
                <w:rFonts w:ascii="Times New Roman" w:eastAsia="Times New Roman" w:hAnsi="Times New Roman" w:cs="Times New Roman"/>
                <w:sz w:val="24"/>
                <w:szCs w:val="24"/>
              </w:rPr>
              <w:t>ít nhất</w:t>
            </w:r>
            <w:r w:rsidRPr="00FC0CA7">
              <w:rPr>
                <w:rFonts w:ascii="Times New Roman" w:eastAsia="Times New Roman" w:hAnsi="Times New Roman" w:cs="Times New Roman"/>
                <w:sz w:val="24"/>
                <w:szCs w:val="24"/>
              </w:rPr>
              <w:t xml:space="preserve"> 01 mô hình nông nghiệp ứng dụng công nghệ cao hoặc 01 mô hình kinh tế xanh hoặc 01 mô hình kinh tế tuần hoàn hiệu quả</w:t>
            </w:r>
          </w:p>
        </w:tc>
        <w:tc>
          <w:tcPr>
            <w:tcW w:w="2410" w:type="dxa"/>
            <w:tcBorders>
              <w:top w:val="nil"/>
              <w:left w:val="nil"/>
              <w:bottom w:val="single" w:sz="4" w:space="0" w:color="auto"/>
              <w:right w:val="single" w:sz="4" w:space="0" w:color="auto"/>
            </w:tcBorders>
            <w:shd w:val="clear" w:color="auto" w:fill="auto"/>
            <w:vAlign w:val="center"/>
            <w:hideMark/>
          </w:tcPr>
          <w:p w:rsidR="005C7769" w:rsidRPr="00FC0CA7" w:rsidRDefault="005C7769" w:rsidP="00DC5938">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Sở Nông nghiệp và Môi trường</w:t>
            </w:r>
          </w:p>
        </w:tc>
      </w:tr>
      <w:tr w:rsidR="00FC0CA7" w:rsidRPr="00FC0CA7" w:rsidTr="00830636">
        <w:trPr>
          <w:trHeight w:val="3675"/>
        </w:trPr>
        <w:tc>
          <w:tcPr>
            <w:tcW w:w="540" w:type="dxa"/>
            <w:vMerge/>
            <w:tcBorders>
              <w:top w:val="nil"/>
              <w:left w:val="single" w:sz="4" w:space="0" w:color="auto"/>
              <w:bottom w:val="single" w:sz="4" w:space="0" w:color="auto"/>
              <w:right w:val="single" w:sz="4" w:space="0" w:color="auto"/>
            </w:tcBorders>
            <w:vAlign w:val="center"/>
            <w:hideMark/>
          </w:tcPr>
          <w:p w:rsidR="00B11A26" w:rsidRPr="00FC0CA7" w:rsidRDefault="00B11A26"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hideMark/>
          </w:tcPr>
          <w:p w:rsidR="00B11A26" w:rsidRPr="00FC0CA7" w:rsidRDefault="00B11A26" w:rsidP="00505430">
            <w:pPr>
              <w:spacing w:after="0" w:line="240" w:lineRule="auto"/>
              <w:rPr>
                <w:rFonts w:ascii="Times New Roman" w:eastAsia="Times New Roman" w:hAnsi="Times New Roman" w:cs="Times New Roman"/>
                <w:sz w:val="24"/>
                <w:szCs w:val="24"/>
              </w:rPr>
            </w:pPr>
          </w:p>
        </w:tc>
        <w:tc>
          <w:tcPr>
            <w:tcW w:w="3100" w:type="dxa"/>
            <w:tcBorders>
              <w:top w:val="nil"/>
              <w:left w:val="nil"/>
              <w:bottom w:val="single" w:sz="4" w:space="0" w:color="auto"/>
              <w:right w:val="single" w:sz="4" w:space="0" w:color="auto"/>
            </w:tcBorders>
            <w:shd w:val="clear" w:color="auto" w:fill="auto"/>
            <w:vAlign w:val="center"/>
            <w:hideMark/>
          </w:tcPr>
          <w:p w:rsidR="00B11A26" w:rsidRPr="00FC0CA7" w:rsidRDefault="00B11A26" w:rsidP="00BA6F4C">
            <w:pPr>
              <w:spacing w:after="0" w:line="240" w:lineRule="auto"/>
              <w:jc w:val="both"/>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3.4. Có kế hoạch và thực hiện hiệu quả kế hoạch phát triển sản phẩm OCOP gắn với đặc trưng, thế mạnh của địa phương</w:t>
            </w:r>
          </w:p>
        </w:tc>
        <w:tc>
          <w:tcPr>
            <w:tcW w:w="4900" w:type="dxa"/>
            <w:gridSpan w:val="2"/>
            <w:tcBorders>
              <w:top w:val="single" w:sz="4" w:space="0" w:color="auto"/>
              <w:left w:val="nil"/>
              <w:bottom w:val="single" w:sz="4" w:space="0" w:color="auto"/>
              <w:right w:val="single" w:sz="4" w:space="0" w:color="000000"/>
            </w:tcBorders>
            <w:shd w:val="clear" w:color="auto" w:fill="auto"/>
            <w:hideMark/>
          </w:tcPr>
          <w:p w:rsidR="00B11A26" w:rsidRPr="00FC0CA7" w:rsidRDefault="00B11A26" w:rsidP="00492EB9">
            <w:pPr>
              <w:spacing w:after="0" w:line="240" w:lineRule="auto"/>
              <w:jc w:val="both"/>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 Có kế hoạch và thực hiện hiệu quả kế hoạch phát triển sản phẩm OCOP giai đoạn 2026-2030;</w:t>
            </w:r>
          </w:p>
          <w:p w:rsidR="00B11A26" w:rsidRPr="00FC0CA7" w:rsidRDefault="00B11A26" w:rsidP="00492EB9">
            <w:pPr>
              <w:spacing w:after="0" w:line="240" w:lineRule="auto"/>
              <w:jc w:val="both"/>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 xml:space="preserve">- Có ít nhất 1 sản phẩm OCOP 4 sao còn thời hạn, hoặc ít nhất 02 sản phẩm OCOP 3 sao còn thời hạn và có lộ trình cụ thể trong kế hoạch để phát triển ít nhất 01 sản phẩm OCOP 4 sao trở lên; </w:t>
            </w:r>
          </w:p>
          <w:p w:rsidR="00B11A26" w:rsidRPr="00FC0CA7" w:rsidRDefault="00B11A26" w:rsidP="00492EB9">
            <w:pPr>
              <w:spacing w:after="0" w:line="240" w:lineRule="auto"/>
              <w:jc w:val="both"/>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 Tỷ lệ chủ thể OCOP là hợp tác xã, doanh nghiệp nhỏ và vừa; chủ thể là phụ nữ, đồng bào dân tộc thiểu số, người khuyết tật (nếu có) phù hợp.</w:t>
            </w:r>
          </w:p>
        </w:tc>
        <w:tc>
          <w:tcPr>
            <w:tcW w:w="2409" w:type="dxa"/>
            <w:tcBorders>
              <w:top w:val="nil"/>
              <w:left w:val="nil"/>
              <w:bottom w:val="single" w:sz="4" w:space="0" w:color="auto"/>
              <w:right w:val="nil"/>
            </w:tcBorders>
            <w:shd w:val="clear" w:color="auto" w:fill="auto"/>
            <w:vAlign w:val="center"/>
            <w:hideMark/>
          </w:tcPr>
          <w:p w:rsidR="00B11A26" w:rsidRPr="00FC0CA7" w:rsidRDefault="00B11A26" w:rsidP="00492EB9">
            <w:pPr>
              <w:spacing w:after="0" w:line="240" w:lineRule="auto"/>
              <w:jc w:val="both"/>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 Có kế hoạch và thực hiện hiệu quả kế hoạch phát triển sản phẩm OCOP giai đoạn 2026-2030;</w:t>
            </w:r>
          </w:p>
          <w:p w:rsidR="00B11A26" w:rsidRPr="00FC0CA7" w:rsidRDefault="00B11A26" w:rsidP="00492EB9">
            <w:pPr>
              <w:spacing w:after="0" w:line="240" w:lineRule="auto"/>
              <w:jc w:val="both"/>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 xml:space="preserve">- Có sản phẩm OCOP 3 sao trở lên; </w:t>
            </w:r>
          </w:p>
          <w:p w:rsidR="00B11A26" w:rsidRPr="00FC0CA7" w:rsidRDefault="00B11A26" w:rsidP="00492EB9">
            <w:pPr>
              <w:spacing w:after="0" w:line="240" w:lineRule="auto"/>
              <w:jc w:val="both"/>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 Tỷ lệ chủ thể OCOP là hợp tác xã, doanh nghiệp nhỏ và vừa; chủ thể là phụ nữ, đồng bào dân tộc thiểu số, người khuyết tật (nếu có) phù hợp.</w:t>
            </w:r>
          </w:p>
        </w:tc>
        <w:tc>
          <w:tcPr>
            <w:tcW w:w="2410" w:type="dxa"/>
            <w:tcBorders>
              <w:top w:val="nil"/>
              <w:left w:val="single" w:sz="4" w:space="0" w:color="auto"/>
              <w:bottom w:val="single" w:sz="4" w:space="0" w:color="auto"/>
              <w:right w:val="single" w:sz="4" w:space="0" w:color="auto"/>
            </w:tcBorders>
            <w:shd w:val="clear" w:color="auto" w:fill="auto"/>
            <w:vAlign w:val="center"/>
            <w:hideMark/>
          </w:tcPr>
          <w:p w:rsidR="00B11A26" w:rsidRPr="00FC0CA7" w:rsidRDefault="00254B1F" w:rsidP="00DC5938">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Sở Nông nghiệp và Môi trường</w:t>
            </w:r>
          </w:p>
        </w:tc>
      </w:tr>
      <w:tr w:rsidR="00FC0CA7" w:rsidRPr="00FC0CA7" w:rsidTr="009318BA">
        <w:trPr>
          <w:trHeight w:val="1920"/>
        </w:trPr>
        <w:tc>
          <w:tcPr>
            <w:tcW w:w="540" w:type="dxa"/>
            <w:vMerge/>
            <w:tcBorders>
              <w:top w:val="nil"/>
              <w:left w:val="single" w:sz="4" w:space="0" w:color="auto"/>
              <w:bottom w:val="single" w:sz="4" w:space="0" w:color="auto"/>
              <w:right w:val="single" w:sz="4" w:space="0" w:color="auto"/>
            </w:tcBorders>
            <w:vAlign w:val="center"/>
            <w:hideMark/>
          </w:tcPr>
          <w:p w:rsidR="009318BA" w:rsidRPr="00FC0CA7" w:rsidRDefault="009318BA"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hideMark/>
          </w:tcPr>
          <w:p w:rsidR="009318BA" w:rsidRPr="00FC0CA7" w:rsidRDefault="009318BA" w:rsidP="00505430">
            <w:pPr>
              <w:spacing w:after="0" w:line="240" w:lineRule="auto"/>
              <w:rPr>
                <w:rFonts w:ascii="Times New Roman" w:eastAsia="Times New Roman" w:hAnsi="Times New Roman" w:cs="Times New Roman"/>
                <w:sz w:val="24"/>
                <w:szCs w:val="24"/>
              </w:rPr>
            </w:pPr>
          </w:p>
        </w:tc>
        <w:tc>
          <w:tcPr>
            <w:tcW w:w="3100" w:type="dxa"/>
            <w:tcBorders>
              <w:top w:val="nil"/>
              <w:left w:val="nil"/>
              <w:bottom w:val="single" w:sz="4" w:space="0" w:color="auto"/>
              <w:right w:val="single" w:sz="4" w:space="0" w:color="auto"/>
            </w:tcBorders>
            <w:shd w:val="clear" w:color="auto" w:fill="auto"/>
            <w:vAlign w:val="center"/>
            <w:hideMark/>
          </w:tcPr>
          <w:p w:rsidR="009318BA" w:rsidRPr="00FC0CA7" w:rsidRDefault="009318BA" w:rsidP="00BA6F4C">
            <w:pPr>
              <w:spacing w:after="0" w:line="240" w:lineRule="auto"/>
              <w:jc w:val="both"/>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3.5. Các mô hình du lịch nông thôn (nếu có) trong quy hoạch chung xã được đầu tư hạ tầng đồng bộ kết nối và hoạt động hiệu quả gắn với đặc trưng của địa phương</w:t>
            </w:r>
          </w:p>
        </w:tc>
        <w:tc>
          <w:tcPr>
            <w:tcW w:w="2632" w:type="dxa"/>
            <w:tcBorders>
              <w:top w:val="single" w:sz="4" w:space="0" w:color="auto"/>
              <w:left w:val="nil"/>
              <w:bottom w:val="single" w:sz="4" w:space="0" w:color="auto"/>
              <w:right w:val="single" w:sz="4" w:space="0" w:color="auto"/>
            </w:tcBorders>
            <w:shd w:val="clear" w:color="auto" w:fill="auto"/>
            <w:vAlign w:val="center"/>
            <w:hideMark/>
          </w:tcPr>
          <w:p w:rsidR="009318BA" w:rsidRPr="00FC0CA7" w:rsidRDefault="009318BA" w:rsidP="00BC062E">
            <w:pPr>
              <w:spacing w:after="0" w:line="240" w:lineRule="auto"/>
              <w:jc w:val="both"/>
              <w:rPr>
                <w:rFonts w:ascii="Times New Roman" w:hAnsi="Times New Roman" w:cs="Times New Roman"/>
                <w:sz w:val="24"/>
                <w:szCs w:val="24"/>
              </w:rPr>
            </w:pPr>
            <w:r w:rsidRPr="00FC0CA7">
              <w:rPr>
                <w:rFonts w:ascii="Times New Roman" w:hAnsi="Times New Roman" w:cs="Times New Roman"/>
                <w:sz w:val="24"/>
                <w:szCs w:val="24"/>
              </w:rPr>
              <w:t xml:space="preserve">- 100% điểm du lịch nông thôn trên địa bàn xã được công nhận là điểm du lịch hoặc là điểm du lịch cộng đồng hoặc được công nhận là sản phẩm OCOP; </w:t>
            </w:r>
          </w:p>
          <w:p w:rsidR="009318BA" w:rsidRPr="00FC0CA7" w:rsidRDefault="009318BA" w:rsidP="00BC062E">
            <w:pPr>
              <w:spacing w:after="0" w:line="240" w:lineRule="auto"/>
              <w:jc w:val="both"/>
              <w:rPr>
                <w:rFonts w:ascii="Times New Roman" w:hAnsi="Times New Roman" w:cs="Times New Roman"/>
                <w:sz w:val="24"/>
                <w:szCs w:val="24"/>
              </w:rPr>
            </w:pPr>
            <w:r w:rsidRPr="00FC0CA7">
              <w:rPr>
                <w:rFonts w:ascii="Times New Roman" w:hAnsi="Times New Roman" w:cs="Times New Roman"/>
                <w:sz w:val="24"/>
                <w:szCs w:val="24"/>
              </w:rPr>
              <w:t>- Có sự tăng trưởng về quy mô lượng khách du lịch hằng năm (trong 02 năm trước liền kề năm đánh giá).</w:t>
            </w:r>
          </w:p>
        </w:tc>
        <w:tc>
          <w:tcPr>
            <w:tcW w:w="2268" w:type="dxa"/>
            <w:tcBorders>
              <w:top w:val="single" w:sz="4" w:space="0" w:color="auto"/>
              <w:left w:val="nil"/>
              <w:bottom w:val="single" w:sz="4" w:space="0" w:color="auto"/>
              <w:right w:val="single" w:sz="4" w:space="0" w:color="auto"/>
            </w:tcBorders>
            <w:shd w:val="clear" w:color="auto" w:fill="auto"/>
            <w:vAlign w:val="center"/>
          </w:tcPr>
          <w:p w:rsidR="009318BA" w:rsidRPr="00FC0CA7" w:rsidRDefault="009318BA" w:rsidP="009318BA">
            <w:pPr>
              <w:spacing w:after="0" w:line="240" w:lineRule="auto"/>
              <w:jc w:val="both"/>
              <w:rPr>
                <w:rFonts w:ascii="Times New Roman" w:hAnsi="Times New Roman" w:cs="Times New Roman"/>
                <w:sz w:val="24"/>
                <w:szCs w:val="24"/>
              </w:rPr>
            </w:pPr>
            <w:r w:rsidRPr="00FC0CA7">
              <w:rPr>
                <w:rFonts w:ascii="Times New Roman" w:hAnsi="Times New Roman" w:cs="Times New Roman"/>
                <w:sz w:val="24"/>
                <w:szCs w:val="24"/>
              </w:rPr>
              <w:t xml:space="preserve">- 100% điểm du lịch nông thôn trên địa bàn xã được công nhận là điểm du lịch hoặc là điểm du lịch cộng đồng hoặc được công nhận là sản phẩm OCOP; </w:t>
            </w:r>
          </w:p>
          <w:p w:rsidR="009318BA" w:rsidRPr="00FC0CA7" w:rsidRDefault="009318BA" w:rsidP="009318BA">
            <w:pPr>
              <w:spacing w:after="0" w:line="240" w:lineRule="auto"/>
              <w:jc w:val="both"/>
              <w:rPr>
                <w:rFonts w:ascii="Times New Roman" w:eastAsia="Times New Roman" w:hAnsi="Times New Roman" w:cs="Times New Roman"/>
                <w:sz w:val="24"/>
                <w:szCs w:val="24"/>
              </w:rPr>
            </w:pPr>
            <w:r w:rsidRPr="00FC0CA7">
              <w:rPr>
                <w:rFonts w:ascii="Times New Roman" w:hAnsi="Times New Roman" w:cs="Times New Roman"/>
                <w:sz w:val="24"/>
                <w:szCs w:val="24"/>
              </w:rPr>
              <w:t>- Có sự tăng trưởng về quy mô lượng khách du lịch hằng năm (trong 02 năm trước liền kề năm đánh giá).</w:t>
            </w:r>
          </w:p>
        </w:tc>
        <w:tc>
          <w:tcPr>
            <w:tcW w:w="2409" w:type="dxa"/>
            <w:tcBorders>
              <w:top w:val="single" w:sz="4" w:space="0" w:color="auto"/>
              <w:left w:val="nil"/>
              <w:bottom w:val="single" w:sz="4" w:space="0" w:color="auto"/>
              <w:right w:val="single" w:sz="4" w:space="0" w:color="auto"/>
            </w:tcBorders>
            <w:shd w:val="clear" w:color="auto" w:fill="auto"/>
            <w:vAlign w:val="center"/>
          </w:tcPr>
          <w:p w:rsidR="009318BA" w:rsidRPr="00FC0CA7" w:rsidRDefault="009318BA" w:rsidP="00BC062E">
            <w:pPr>
              <w:spacing w:after="0" w:line="240" w:lineRule="auto"/>
              <w:jc w:val="both"/>
              <w:rPr>
                <w:rFonts w:ascii="Times New Roman" w:hAnsi="Times New Roman" w:cs="Times New Roman"/>
                <w:sz w:val="24"/>
                <w:szCs w:val="24"/>
              </w:rPr>
            </w:pPr>
            <w:r w:rsidRPr="00FC0CA7">
              <w:rPr>
                <w:rFonts w:ascii="Times New Roman" w:hAnsi="Times New Roman" w:cs="Times New Roman"/>
                <w:sz w:val="24"/>
                <w:szCs w:val="24"/>
              </w:rPr>
              <w:t xml:space="preserve">- 100% điểm du lịch nông thôn trên địa bàn xã được công nhận là điểm du lịch hoặc là điểm du lịch cộng đồng hoặc được công nhận là sản phẩm OCOP. Trong đó, ít nhất 01 điểm du lịch đặc trưng, thể hiện bản sắc độc đáo của xã được công nhận sản phẩm OCOP; </w:t>
            </w:r>
          </w:p>
          <w:p w:rsidR="009318BA" w:rsidRPr="00FC0CA7" w:rsidRDefault="009318BA" w:rsidP="00BC062E">
            <w:pPr>
              <w:spacing w:after="0" w:line="240" w:lineRule="auto"/>
              <w:jc w:val="both"/>
              <w:rPr>
                <w:rFonts w:ascii="Times New Roman" w:eastAsia="Times New Roman" w:hAnsi="Times New Roman" w:cs="Times New Roman"/>
                <w:sz w:val="24"/>
                <w:szCs w:val="24"/>
              </w:rPr>
            </w:pPr>
            <w:r w:rsidRPr="00FC0CA7">
              <w:rPr>
                <w:rFonts w:ascii="Times New Roman" w:hAnsi="Times New Roman" w:cs="Times New Roman"/>
                <w:sz w:val="24"/>
                <w:szCs w:val="24"/>
              </w:rPr>
              <w:t>- Có sự tăng trưởng về quy mô lượng khách du lịch hằng năm (trong 02 năm trước liền kề năm đánh giá).</w:t>
            </w:r>
          </w:p>
        </w:tc>
        <w:tc>
          <w:tcPr>
            <w:tcW w:w="2410" w:type="dxa"/>
            <w:tcBorders>
              <w:top w:val="nil"/>
              <w:left w:val="nil"/>
              <w:bottom w:val="single" w:sz="4" w:space="0" w:color="auto"/>
              <w:right w:val="single" w:sz="4" w:space="0" w:color="auto"/>
            </w:tcBorders>
            <w:shd w:val="clear" w:color="auto" w:fill="auto"/>
            <w:vAlign w:val="center"/>
            <w:hideMark/>
          </w:tcPr>
          <w:p w:rsidR="009318BA" w:rsidRPr="00FC0CA7" w:rsidRDefault="009318BA" w:rsidP="00DC5938">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Sở Nông nghiệp và Môi trường</w:t>
            </w:r>
          </w:p>
        </w:tc>
      </w:tr>
      <w:tr w:rsidR="00FC0CA7" w:rsidRPr="00FC0CA7" w:rsidTr="000527B1">
        <w:trPr>
          <w:trHeight w:val="978"/>
        </w:trPr>
        <w:tc>
          <w:tcPr>
            <w:tcW w:w="540" w:type="dxa"/>
            <w:vMerge/>
            <w:tcBorders>
              <w:top w:val="nil"/>
              <w:left w:val="single" w:sz="4" w:space="0" w:color="auto"/>
              <w:bottom w:val="single" w:sz="4" w:space="0" w:color="auto"/>
              <w:right w:val="single" w:sz="4" w:space="0" w:color="auto"/>
            </w:tcBorders>
            <w:vAlign w:val="center"/>
            <w:hideMark/>
          </w:tcPr>
          <w:p w:rsidR="0068305E" w:rsidRPr="00FC0CA7" w:rsidRDefault="0068305E"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hideMark/>
          </w:tcPr>
          <w:p w:rsidR="0068305E" w:rsidRPr="00FC0CA7" w:rsidRDefault="0068305E" w:rsidP="00505430">
            <w:pPr>
              <w:spacing w:after="0" w:line="240" w:lineRule="auto"/>
              <w:rPr>
                <w:rFonts w:ascii="Times New Roman" w:eastAsia="Times New Roman" w:hAnsi="Times New Roman" w:cs="Times New Roman"/>
                <w:sz w:val="24"/>
                <w:szCs w:val="24"/>
              </w:rPr>
            </w:pPr>
          </w:p>
        </w:tc>
        <w:tc>
          <w:tcPr>
            <w:tcW w:w="3100" w:type="dxa"/>
            <w:tcBorders>
              <w:top w:val="nil"/>
              <w:left w:val="nil"/>
              <w:bottom w:val="single" w:sz="4" w:space="0" w:color="auto"/>
              <w:right w:val="single" w:sz="4" w:space="0" w:color="auto"/>
            </w:tcBorders>
            <w:shd w:val="clear" w:color="auto" w:fill="auto"/>
            <w:vAlign w:val="center"/>
            <w:hideMark/>
          </w:tcPr>
          <w:p w:rsidR="0068305E" w:rsidRPr="00FC0CA7" w:rsidRDefault="0068305E" w:rsidP="00BA6F4C">
            <w:pPr>
              <w:spacing w:after="0" w:line="240" w:lineRule="auto"/>
              <w:jc w:val="both"/>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3.6. Xã có hợp tác xã hoạt động hiệu quả</w:t>
            </w:r>
          </w:p>
        </w:tc>
        <w:tc>
          <w:tcPr>
            <w:tcW w:w="7309" w:type="dxa"/>
            <w:gridSpan w:val="3"/>
            <w:tcBorders>
              <w:top w:val="single" w:sz="4" w:space="0" w:color="auto"/>
              <w:left w:val="nil"/>
              <w:bottom w:val="single" w:sz="4" w:space="0" w:color="auto"/>
              <w:right w:val="single" w:sz="4" w:space="0" w:color="auto"/>
            </w:tcBorders>
            <w:shd w:val="clear" w:color="auto" w:fill="auto"/>
            <w:vAlign w:val="center"/>
          </w:tcPr>
          <w:p w:rsidR="0068305E" w:rsidRPr="00FC0CA7" w:rsidRDefault="0068305E" w:rsidP="0068305E">
            <w:pPr>
              <w:spacing w:after="0" w:line="240" w:lineRule="auto"/>
              <w:jc w:val="both"/>
              <w:rPr>
                <w:rFonts w:ascii="Times New Roman" w:eastAsia="Times New Roman" w:hAnsi="Times New Roman" w:cs="Times New Roman"/>
                <w:spacing w:val="-4"/>
                <w:sz w:val="24"/>
                <w:szCs w:val="24"/>
              </w:rPr>
            </w:pPr>
            <w:r w:rsidRPr="00FC0CA7">
              <w:rPr>
                <w:rFonts w:ascii="Times New Roman" w:eastAsia="Times New Roman" w:hAnsi="Times New Roman" w:cs="Times New Roman"/>
                <w:spacing w:val="-4"/>
                <w:sz w:val="24"/>
                <w:szCs w:val="24"/>
              </w:rPr>
              <w:t>Xã đạt nội dung tiêu chí 3.6 khi có tối thiểu 01 hợp tác xã đạt các yêu cầu sau:</w:t>
            </w:r>
          </w:p>
          <w:p w:rsidR="0068305E" w:rsidRPr="00FC0CA7" w:rsidRDefault="0068305E" w:rsidP="0068305E">
            <w:pPr>
              <w:spacing w:after="0" w:line="240" w:lineRule="auto"/>
              <w:jc w:val="both"/>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(1) Tổ chức, hoạt động theo đúng quy định của Luật Hợp tác xã hiện hành;</w:t>
            </w:r>
          </w:p>
          <w:p w:rsidR="0068305E" w:rsidRPr="00FC0CA7" w:rsidRDefault="0068305E" w:rsidP="0068305E">
            <w:pPr>
              <w:spacing w:after="0" w:line="240" w:lineRule="auto"/>
              <w:jc w:val="both"/>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(2) Kinh doanh có lãi theo báo cáo tài chính của hợp tác xã trong 02 năm liên tiếp liền kề trước năm được đề nghị xét công nhận đạt chuẩn nông thôn mới;</w:t>
            </w:r>
          </w:p>
          <w:p w:rsidR="0068305E" w:rsidRPr="00FC0CA7" w:rsidRDefault="0068305E" w:rsidP="0068305E">
            <w:pPr>
              <w:spacing w:after="0" w:line="240" w:lineRule="auto"/>
              <w:jc w:val="both"/>
              <w:rPr>
                <w:rFonts w:ascii="Times New Roman" w:eastAsia="Times New Roman" w:hAnsi="Times New Roman" w:cs="Times New Roman"/>
                <w:spacing w:val="-6"/>
                <w:sz w:val="24"/>
                <w:szCs w:val="24"/>
              </w:rPr>
            </w:pPr>
            <w:r w:rsidRPr="00FC0CA7">
              <w:rPr>
                <w:rFonts w:ascii="Times New Roman" w:eastAsia="Times New Roman" w:hAnsi="Times New Roman" w:cs="Times New Roman"/>
                <w:spacing w:val="-6"/>
                <w:sz w:val="24"/>
                <w:szCs w:val="24"/>
              </w:rPr>
              <w:t>(3) Có tối thiểu 01 loại sản phẩm, dịch vụ cung ứng cho thành viên chính thức phù hợp với từng loại hình hợp tác xã;</w:t>
            </w:r>
          </w:p>
          <w:p w:rsidR="0068305E" w:rsidRPr="00FC0CA7" w:rsidRDefault="0068305E" w:rsidP="0068305E">
            <w:pPr>
              <w:spacing w:after="0" w:line="240" w:lineRule="auto"/>
              <w:jc w:val="both"/>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 xml:space="preserve">(4) Có quy mô thành viên đủ lớn theo quy định của Ủy ban nhân dân tỉnh; số lượng thành viên trong 02 năm liên tiếp liền kề trước năm được đề nghị xét công nhận đạt chuẩn nông thôn mới tăng tối </w:t>
            </w:r>
            <w:r w:rsidRPr="00FC0CA7">
              <w:rPr>
                <w:rFonts w:ascii="Times New Roman" w:hAnsi="Times New Roman" w:cs="Times New Roman"/>
                <w:sz w:val="24"/>
                <w:szCs w:val="24"/>
              </w:rPr>
              <w:t>thiểu 5%/năm (hoặc 10 thành viên/năm).</w:t>
            </w:r>
          </w:p>
        </w:tc>
        <w:tc>
          <w:tcPr>
            <w:tcW w:w="2410" w:type="dxa"/>
            <w:tcBorders>
              <w:top w:val="nil"/>
              <w:left w:val="nil"/>
              <w:bottom w:val="single" w:sz="4" w:space="0" w:color="auto"/>
              <w:right w:val="single" w:sz="4" w:space="0" w:color="auto"/>
            </w:tcBorders>
            <w:shd w:val="clear" w:color="auto" w:fill="auto"/>
            <w:vAlign w:val="center"/>
            <w:hideMark/>
          </w:tcPr>
          <w:p w:rsidR="0068305E" w:rsidRPr="00FC0CA7" w:rsidRDefault="0068305E" w:rsidP="00DC5938">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Sở Tài chính</w:t>
            </w:r>
          </w:p>
        </w:tc>
      </w:tr>
      <w:tr w:rsidR="00FC0CA7" w:rsidRPr="00FC0CA7" w:rsidTr="00F45876">
        <w:trPr>
          <w:trHeight w:val="1971"/>
        </w:trPr>
        <w:tc>
          <w:tcPr>
            <w:tcW w:w="540" w:type="dxa"/>
            <w:vMerge/>
            <w:tcBorders>
              <w:top w:val="nil"/>
              <w:left w:val="single" w:sz="4" w:space="0" w:color="auto"/>
              <w:bottom w:val="single" w:sz="4" w:space="0" w:color="auto"/>
              <w:right w:val="single" w:sz="4" w:space="0" w:color="auto"/>
            </w:tcBorders>
            <w:vAlign w:val="center"/>
            <w:hideMark/>
          </w:tcPr>
          <w:p w:rsidR="00B11A26" w:rsidRPr="00FC0CA7" w:rsidRDefault="00B11A26"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hideMark/>
          </w:tcPr>
          <w:p w:rsidR="00B11A26" w:rsidRPr="00FC0CA7" w:rsidRDefault="00B11A26" w:rsidP="00505430">
            <w:pPr>
              <w:spacing w:after="0" w:line="240" w:lineRule="auto"/>
              <w:rPr>
                <w:rFonts w:ascii="Times New Roman" w:eastAsia="Times New Roman" w:hAnsi="Times New Roman" w:cs="Times New Roman"/>
                <w:sz w:val="24"/>
                <w:szCs w:val="24"/>
              </w:rPr>
            </w:pPr>
          </w:p>
        </w:tc>
        <w:tc>
          <w:tcPr>
            <w:tcW w:w="3100" w:type="dxa"/>
            <w:tcBorders>
              <w:top w:val="nil"/>
              <w:left w:val="nil"/>
              <w:bottom w:val="single" w:sz="4" w:space="0" w:color="auto"/>
              <w:right w:val="single" w:sz="4" w:space="0" w:color="auto"/>
            </w:tcBorders>
            <w:shd w:val="clear" w:color="auto" w:fill="auto"/>
            <w:vAlign w:val="center"/>
            <w:hideMark/>
          </w:tcPr>
          <w:p w:rsidR="00B11A26" w:rsidRPr="00FC0CA7" w:rsidRDefault="00B11A26" w:rsidP="00BA6F4C">
            <w:pPr>
              <w:spacing w:after="0" w:line="240" w:lineRule="auto"/>
              <w:jc w:val="both"/>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3.7. Có tổ khuyến nông cộng đồng hoạt động hiệu quả</w:t>
            </w:r>
          </w:p>
        </w:tc>
        <w:tc>
          <w:tcPr>
            <w:tcW w:w="2632" w:type="dxa"/>
            <w:tcBorders>
              <w:top w:val="nil"/>
              <w:left w:val="nil"/>
              <w:bottom w:val="single" w:sz="4" w:space="0" w:color="auto"/>
              <w:right w:val="single" w:sz="4" w:space="0" w:color="auto"/>
            </w:tcBorders>
            <w:shd w:val="clear" w:color="auto" w:fill="auto"/>
            <w:vAlign w:val="center"/>
            <w:hideMark/>
          </w:tcPr>
          <w:p w:rsidR="00B11A26" w:rsidRPr="00FC0CA7" w:rsidRDefault="00B11A26"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Không quy định</w:t>
            </w:r>
          </w:p>
        </w:tc>
        <w:tc>
          <w:tcPr>
            <w:tcW w:w="2268" w:type="dxa"/>
            <w:tcBorders>
              <w:top w:val="nil"/>
              <w:left w:val="nil"/>
              <w:bottom w:val="single" w:sz="4" w:space="0" w:color="auto"/>
              <w:right w:val="nil"/>
            </w:tcBorders>
            <w:shd w:val="clear" w:color="auto" w:fill="auto"/>
            <w:vAlign w:val="center"/>
            <w:hideMark/>
          </w:tcPr>
          <w:p w:rsidR="00B11A26" w:rsidRPr="00FC0CA7" w:rsidRDefault="00B11A26"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≥01 tổ</w:t>
            </w:r>
            <w:r w:rsidRPr="00FC0CA7">
              <w:rPr>
                <w:rFonts w:ascii="Times New Roman" w:eastAsia="Times New Roman" w:hAnsi="Times New Roman" w:cs="Times New Roman"/>
                <w:sz w:val="24"/>
                <w:szCs w:val="24"/>
              </w:rPr>
              <w:br/>
              <w:t>(trong đó điểm đánh giá hiệu quả của tổ khuyến nông cộng đồng đạt từ 70 điểm trở lên)</w:t>
            </w:r>
          </w:p>
        </w:tc>
        <w:tc>
          <w:tcPr>
            <w:tcW w:w="2409" w:type="dxa"/>
            <w:tcBorders>
              <w:top w:val="nil"/>
              <w:left w:val="single" w:sz="4" w:space="0" w:color="auto"/>
              <w:bottom w:val="single" w:sz="4" w:space="0" w:color="auto"/>
              <w:right w:val="nil"/>
            </w:tcBorders>
            <w:shd w:val="clear" w:color="auto" w:fill="auto"/>
            <w:vAlign w:val="center"/>
            <w:hideMark/>
          </w:tcPr>
          <w:p w:rsidR="00B11A26" w:rsidRPr="00FC0CA7" w:rsidRDefault="00B11A26"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≥01 tổ</w:t>
            </w:r>
            <w:r w:rsidRPr="00FC0CA7">
              <w:rPr>
                <w:rFonts w:ascii="Times New Roman" w:eastAsia="Times New Roman" w:hAnsi="Times New Roman" w:cs="Times New Roman"/>
                <w:sz w:val="24"/>
                <w:szCs w:val="24"/>
              </w:rPr>
              <w:br/>
              <w:t>(trong đó điểm đánh giá hiệu quả của tổ khuyến nông cộng đồng đạt từ 60 điểm trở lên)</w:t>
            </w:r>
          </w:p>
        </w:tc>
        <w:tc>
          <w:tcPr>
            <w:tcW w:w="2410" w:type="dxa"/>
            <w:tcBorders>
              <w:top w:val="nil"/>
              <w:left w:val="single" w:sz="4" w:space="0" w:color="auto"/>
              <w:bottom w:val="single" w:sz="4" w:space="0" w:color="auto"/>
              <w:right w:val="single" w:sz="4" w:space="0" w:color="auto"/>
            </w:tcBorders>
            <w:shd w:val="clear" w:color="auto" w:fill="auto"/>
            <w:vAlign w:val="center"/>
            <w:hideMark/>
          </w:tcPr>
          <w:p w:rsidR="00B11A26" w:rsidRPr="00FC0CA7" w:rsidRDefault="00254B1F" w:rsidP="00DC5938">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Sở Nông nghiệp và Môi trường</w:t>
            </w:r>
          </w:p>
        </w:tc>
      </w:tr>
      <w:tr w:rsidR="00FC0CA7" w:rsidRPr="00FC0CA7" w:rsidTr="00960825">
        <w:trPr>
          <w:trHeight w:val="978"/>
        </w:trPr>
        <w:tc>
          <w:tcPr>
            <w:tcW w:w="540" w:type="dxa"/>
            <w:vMerge/>
            <w:tcBorders>
              <w:top w:val="nil"/>
              <w:left w:val="single" w:sz="4" w:space="0" w:color="auto"/>
              <w:bottom w:val="single" w:sz="4" w:space="0" w:color="auto"/>
              <w:right w:val="single" w:sz="4" w:space="0" w:color="auto"/>
            </w:tcBorders>
            <w:vAlign w:val="center"/>
            <w:hideMark/>
          </w:tcPr>
          <w:p w:rsidR="00B11A26" w:rsidRPr="00FC0CA7" w:rsidRDefault="00B11A26"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hideMark/>
          </w:tcPr>
          <w:p w:rsidR="00B11A26" w:rsidRPr="00FC0CA7" w:rsidRDefault="00B11A26" w:rsidP="00505430">
            <w:pPr>
              <w:spacing w:after="0" w:line="240" w:lineRule="auto"/>
              <w:rPr>
                <w:rFonts w:ascii="Times New Roman" w:eastAsia="Times New Roman" w:hAnsi="Times New Roman" w:cs="Times New Roman"/>
                <w:sz w:val="24"/>
                <w:szCs w:val="24"/>
              </w:rPr>
            </w:pPr>
          </w:p>
        </w:tc>
        <w:tc>
          <w:tcPr>
            <w:tcW w:w="3100" w:type="dxa"/>
            <w:tcBorders>
              <w:top w:val="nil"/>
              <w:left w:val="nil"/>
              <w:bottom w:val="single" w:sz="4" w:space="0" w:color="auto"/>
              <w:right w:val="single" w:sz="4" w:space="0" w:color="auto"/>
            </w:tcBorders>
            <w:shd w:val="clear" w:color="auto" w:fill="auto"/>
            <w:vAlign w:val="center"/>
            <w:hideMark/>
          </w:tcPr>
          <w:p w:rsidR="00B11A26" w:rsidRPr="00FC0CA7" w:rsidRDefault="00B11A26" w:rsidP="00BA6F4C">
            <w:pPr>
              <w:spacing w:after="0" w:line="240" w:lineRule="auto"/>
              <w:jc w:val="both"/>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3.8. Tỷ lệ hộ nông dân sản xuất, kinh doanh giỏi theo quy định</w:t>
            </w:r>
          </w:p>
        </w:tc>
        <w:tc>
          <w:tcPr>
            <w:tcW w:w="2632" w:type="dxa"/>
            <w:tcBorders>
              <w:top w:val="nil"/>
              <w:left w:val="nil"/>
              <w:bottom w:val="single" w:sz="4" w:space="0" w:color="auto"/>
              <w:right w:val="single" w:sz="4" w:space="0" w:color="auto"/>
            </w:tcBorders>
            <w:shd w:val="clear" w:color="auto" w:fill="auto"/>
            <w:vAlign w:val="center"/>
            <w:hideMark/>
          </w:tcPr>
          <w:p w:rsidR="00B11A26" w:rsidRPr="00FC0CA7" w:rsidRDefault="00B11A26"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≥60%</w:t>
            </w:r>
          </w:p>
        </w:tc>
        <w:tc>
          <w:tcPr>
            <w:tcW w:w="2268" w:type="dxa"/>
            <w:tcBorders>
              <w:top w:val="nil"/>
              <w:left w:val="nil"/>
              <w:bottom w:val="single" w:sz="4" w:space="0" w:color="auto"/>
              <w:right w:val="single" w:sz="4" w:space="0" w:color="auto"/>
            </w:tcBorders>
            <w:shd w:val="clear" w:color="auto" w:fill="auto"/>
            <w:vAlign w:val="center"/>
            <w:hideMark/>
          </w:tcPr>
          <w:p w:rsidR="00B11A26" w:rsidRPr="00FC0CA7" w:rsidRDefault="00B11A26"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≥50%</w:t>
            </w:r>
          </w:p>
        </w:tc>
        <w:tc>
          <w:tcPr>
            <w:tcW w:w="2409" w:type="dxa"/>
            <w:tcBorders>
              <w:top w:val="nil"/>
              <w:left w:val="nil"/>
              <w:bottom w:val="single" w:sz="4" w:space="0" w:color="auto"/>
              <w:right w:val="single" w:sz="4" w:space="0" w:color="auto"/>
            </w:tcBorders>
            <w:shd w:val="clear" w:color="auto" w:fill="auto"/>
            <w:vAlign w:val="center"/>
            <w:hideMark/>
          </w:tcPr>
          <w:p w:rsidR="00B11A26" w:rsidRPr="00FC0CA7" w:rsidRDefault="00B11A26"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≥40%</w:t>
            </w:r>
          </w:p>
        </w:tc>
        <w:tc>
          <w:tcPr>
            <w:tcW w:w="2410" w:type="dxa"/>
            <w:tcBorders>
              <w:top w:val="nil"/>
              <w:left w:val="nil"/>
              <w:bottom w:val="single" w:sz="4" w:space="0" w:color="auto"/>
              <w:right w:val="single" w:sz="4" w:space="0" w:color="auto"/>
            </w:tcBorders>
            <w:shd w:val="clear" w:color="auto" w:fill="auto"/>
            <w:vAlign w:val="center"/>
            <w:hideMark/>
          </w:tcPr>
          <w:p w:rsidR="00B11A26" w:rsidRPr="00FC0CA7" w:rsidRDefault="00B11A26" w:rsidP="00DC5938">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 xml:space="preserve">Hội Nông dân </w:t>
            </w:r>
            <w:r w:rsidR="00254B1F" w:rsidRPr="00FC0CA7">
              <w:rPr>
                <w:rFonts w:ascii="Times New Roman" w:eastAsia="Times New Roman" w:hAnsi="Times New Roman" w:cs="Times New Roman"/>
                <w:sz w:val="24"/>
                <w:szCs w:val="24"/>
              </w:rPr>
              <w:t>tỉnh</w:t>
            </w:r>
          </w:p>
        </w:tc>
      </w:tr>
      <w:tr w:rsidR="00FC0CA7" w:rsidRPr="00FC0CA7" w:rsidTr="001700BB">
        <w:trPr>
          <w:trHeight w:val="1365"/>
        </w:trPr>
        <w:tc>
          <w:tcPr>
            <w:tcW w:w="540" w:type="dxa"/>
            <w:vMerge/>
            <w:tcBorders>
              <w:top w:val="nil"/>
              <w:left w:val="single" w:sz="4" w:space="0" w:color="auto"/>
              <w:bottom w:val="single" w:sz="4" w:space="0" w:color="auto"/>
              <w:right w:val="single" w:sz="4" w:space="0" w:color="auto"/>
            </w:tcBorders>
            <w:vAlign w:val="center"/>
            <w:hideMark/>
          </w:tcPr>
          <w:p w:rsidR="00404D65" w:rsidRPr="00FC0CA7" w:rsidRDefault="00404D65"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hideMark/>
          </w:tcPr>
          <w:p w:rsidR="00404D65" w:rsidRPr="00FC0CA7" w:rsidRDefault="00404D65" w:rsidP="00505430">
            <w:pPr>
              <w:spacing w:after="0" w:line="240" w:lineRule="auto"/>
              <w:rPr>
                <w:rFonts w:ascii="Times New Roman" w:eastAsia="Times New Roman" w:hAnsi="Times New Roman" w:cs="Times New Roman"/>
                <w:sz w:val="24"/>
                <w:szCs w:val="24"/>
              </w:rPr>
            </w:pPr>
          </w:p>
        </w:tc>
        <w:tc>
          <w:tcPr>
            <w:tcW w:w="3100" w:type="dxa"/>
            <w:tcBorders>
              <w:top w:val="nil"/>
              <w:left w:val="nil"/>
              <w:bottom w:val="single" w:sz="4" w:space="0" w:color="auto"/>
              <w:right w:val="single" w:sz="4" w:space="0" w:color="auto"/>
            </w:tcBorders>
            <w:shd w:val="clear" w:color="auto" w:fill="auto"/>
            <w:vAlign w:val="center"/>
            <w:hideMark/>
          </w:tcPr>
          <w:p w:rsidR="00404D65" w:rsidRPr="00FC0CA7" w:rsidRDefault="00404D65" w:rsidP="00BA6F4C">
            <w:pPr>
              <w:spacing w:after="0" w:line="240" w:lineRule="auto"/>
              <w:jc w:val="both"/>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3.9. Có hoạt động phát triển kinh tế tư nhân trên địa bàn gắn với tạo việc làm, thu nhập cho người lao động địa phương</w:t>
            </w:r>
          </w:p>
        </w:tc>
        <w:tc>
          <w:tcPr>
            <w:tcW w:w="7309" w:type="dxa"/>
            <w:gridSpan w:val="3"/>
            <w:tcBorders>
              <w:top w:val="single" w:sz="4" w:space="0" w:color="auto"/>
              <w:left w:val="nil"/>
              <w:bottom w:val="single" w:sz="4" w:space="0" w:color="auto"/>
              <w:right w:val="single" w:sz="4" w:space="0" w:color="auto"/>
            </w:tcBorders>
            <w:shd w:val="clear" w:color="auto" w:fill="auto"/>
            <w:vAlign w:val="center"/>
          </w:tcPr>
          <w:p w:rsidR="00404D65" w:rsidRPr="00FC0CA7" w:rsidRDefault="00404D65" w:rsidP="00404D65">
            <w:pPr>
              <w:spacing w:after="0"/>
              <w:ind w:left="-57"/>
              <w:jc w:val="both"/>
              <w:rPr>
                <w:rFonts w:ascii="Times New Roman" w:hAnsi="Times New Roman" w:cs="Times New Roman"/>
                <w:sz w:val="24"/>
                <w:szCs w:val="24"/>
              </w:rPr>
            </w:pPr>
            <w:r w:rsidRPr="00FC0CA7">
              <w:rPr>
                <w:rFonts w:ascii="Times New Roman" w:hAnsi="Times New Roman" w:cs="Times New Roman"/>
                <w:sz w:val="24"/>
                <w:szCs w:val="24"/>
              </w:rPr>
              <w:t>- Xây dựng kế hoạch và triển khai hoạt động hỗ trợ doanh nghiệp, hộ kinh doanh trên địa bàn; hoặc tổ chức triển khai hoạt động hỗ trợ doanh nghiệp, hộ kinh doanh trên địa bàn theo nhiệm vụ được cấp có thẩm quyền giao;</w:t>
            </w:r>
          </w:p>
          <w:p w:rsidR="00404D65" w:rsidRPr="00FC0CA7" w:rsidRDefault="00404D65" w:rsidP="00404D65">
            <w:pPr>
              <w:spacing w:after="0"/>
              <w:jc w:val="both"/>
              <w:rPr>
                <w:rFonts w:ascii="Times New Roman" w:hAnsi="Times New Roman" w:cs="Times New Roman"/>
                <w:sz w:val="24"/>
                <w:szCs w:val="24"/>
              </w:rPr>
            </w:pPr>
            <w:r w:rsidRPr="00FC0CA7">
              <w:rPr>
                <w:rFonts w:ascii="Times New Roman" w:hAnsi="Times New Roman" w:cs="Times New Roman"/>
                <w:sz w:val="24"/>
                <w:szCs w:val="24"/>
              </w:rPr>
              <w:t>- Số lượng doanh nghiệp, hộ kinh doanh thành lập mới tăng trung bình từ 10% trở lên trong 02 năm liên tiếp liền kề trước năm được đề nghị xét công nhận đạt chuẩn nông thôn mới;</w:t>
            </w:r>
          </w:p>
          <w:p w:rsidR="00404D65" w:rsidRPr="00FC0CA7" w:rsidRDefault="00404D65" w:rsidP="00404D65">
            <w:pPr>
              <w:jc w:val="both"/>
            </w:pPr>
            <w:r w:rsidRPr="00FC0CA7">
              <w:rPr>
                <w:rFonts w:ascii="Times New Roman" w:hAnsi="Times New Roman" w:cs="Times New Roman"/>
                <w:sz w:val="24"/>
                <w:szCs w:val="24"/>
              </w:rPr>
              <w:t>- Số lao động tham gia đóng bảo hiểm xã hội tại doanh nghiệp, hộ kinh doanh tăng từ 5% trở lên so với năm trước năm được đề nghị xét công nhận đạt chuẩn nông thôn mới.</w:t>
            </w:r>
          </w:p>
        </w:tc>
        <w:tc>
          <w:tcPr>
            <w:tcW w:w="2410" w:type="dxa"/>
            <w:tcBorders>
              <w:top w:val="nil"/>
              <w:left w:val="nil"/>
              <w:bottom w:val="single" w:sz="4" w:space="0" w:color="auto"/>
              <w:right w:val="single" w:sz="4" w:space="0" w:color="auto"/>
            </w:tcBorders>
            <w:shd w:val="clear" w:color="auto" w:fill="auto"/>
            <w:vAlign w:val="center"/>
            <w:hideMark/>
          </w:tcPr>
          <w:p w:rsidR="00404D65" w:rsidRPr="00FC0CA7" w:rsidRDefault="00404D65" w:rsidP="00DC5938">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Sở Tài chính</w:t>
            </w:r>
          </w:p>
        </w:tc>
      </w:tr>
      <w:tr w:rsidR="00BE005E" w:rsidRPr="00FC0CA7" w:rsidTr="00BE005E">
        <w:trPr>
          <w:trHeight w:val="888"/>
        </w:trPr>
        <w:tc>
          <w:tcPr>
            <w:tcW w:w="540" w:type="dxa"/>
            <w:vMerge/>
            <w:tcBorders>
              <w:top w:val="nil"/>
              <w:left w:val="single" w:sz="4" w:space="0" w:color="auto"/>
              <w:bottom w:val="single" w:sz="4" w:space="0" w:color="auto"/>
              <w:right w:val="single" w:sz="4" w:space="0" w:color="auto"/>
            </w:tcBorders>
            <w:vAlign w:val="center"/>
            <w:hideMark/>
          </w:tcPr>
          <w:p w:rsidR="00BE005E" w:rsidRPr="00FC0CA7" w:rsidRDefault="00BE005E"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hideMark/>
          </w:tcPr>
          <w:p w:rsidR="00BE005E" w:rsidRPr="00FC0CA7" w:rsidRDefault="00BE005E" w:rsidP="00505430">
            <w:pPr>
              <w:spacing w:after="0" w:line="240" w:lineRule="auto"/>
              <w:rPr>
                <w:rFonts w:ascii="Times New Roman" w:eastAsia="Times New Roman" w:hAnsi="Times New Roman" w:cs="Times New Roman"/>
                <w:sz w:val="24"/>
                <w:szCs w:val="24"/>
              </w:rPr>
            </w:pPr>
          </w:p>
        </w:tc>
        <w:tc>
          <w:tcPr>
            <w:tcW w:w="3100" w:type="dxa"/>
            <w:tcBorders>
              <w:top w:val="nil"/>
              <w:left w:val="nil"/>
              <w:bottom w:val="single" w:sz="4" w:space="0" w:color="auto"/>
              <w:right w:val="single" w:sz="4" w:space="0" w:color="auto"/>
            </w:tcBorders>
            <w:shd w:val="clear" w:color="auto" w:fill="auto"/>
            <w:vAlign w:val="center"/>
            <w:hideMark/>
          </w:tcPr>
          <w:p w:rsidR="00BE005E" w:rsidRPr="00FC0CA7" w:rsidRDefault="00BE005E" w:rsidP="00BA6F4C">
            <w:pPr>
              <w:spacing w:after="0" w:line="240" w:lineRule="auto"/>
              <w:jc w:val="both"/>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3.10. Có khu công nghiệp hoặc cụm công nghiệp hoặc làng nghề được công nhận hoặc khu vực sản xuất dịch vụ quy mô phù hợp được quy hoạch, đầu tư xây dựng đảm bảo đáp ứng các quy định của pháp luật</w:t>
            </w:r>
          </w:p>
        </w:tc>
        <w:tc>
          <w:tcPr>
            <w:tcW w:w="7309" w:type="dxa"/>
            <w:gridSpan w:val="3"/>
            <w:tcBorders>
              <w:top w:val="single" w:sz="4" w:space="0" w:color="auto"/>
              <w:left w:val="nil"/>
              <w:bottom w:val="single" w:sz="4" w:space="0" w:color="auto"/>
              <w:right w:val="single" w:sz="4" w:space="0" w:color="auto"/>
            </w:tcBorders>
            <w:shd w:val="clear" w:color="auto" w:fill="auto"/>
            <w:vAlign w:val="center"/>
            <w:hideMark/>
          </w:tcPr>
          <w:p w:rsidR="00BE005E" w:rsidRPr="00FC0CA7" w:rsidRDefault="00BE005E" w:rsidP="00A87B4E">
            <w:pPr>
              <w:jc w:val="center"/>
            </w:pPr>
            <w:r w:rsidRPr="00505430">
              <w:rPr>
                <w:rFonts w:ascii="Times New Roman" w:eastAsia="Times New Roman" w:hAnsi="Times New Roman" w:cs="Times New Roman"/>
                <w:sz w:val="24"/>
                <w:szCs w:val="24"/>
              </w:rPr>
              <w:t xml:space="preserve">Có </w:t>
            </w:r>
            <w:r>
              <w:rPr>
                <w:rFonts w:ascii="Times New Roman" w:eastAsia="Times New Roman" w:hAnsi="Times New Roman" w:cs="Times New Roman"/>
                <w:sz w:val="24"/>
                <w:szCs w:val="24"/>
              </w:rPr>
              <w:t xml:space="preserve">ít nhất 01 </w:t>
            </w:r>
            <w:r w:rsidRPr="00505430">
              <w:rPr>
                <w:rFonts w:ascii="Times New Roman" w:eastAsia="Times New Roman" w:hAnsi="Times New Roman" w:cs="Times New Roman"/>
                <w:sz w:val="24"/>
                <w:szCs w:val="24"/>
              </w:rPr>
              <w:t xml:space="preserve">khu công nghiệp hoặc </w:t>
            </w:r>
            <w:r>
              <w:rPr>
                <w:rFonts w:ascii="Times New Roman" w:eastAsia="Times New Roman" w:hAnsi="Times New Roman" w:cs="Times New Roman"/>
                <w:sz w:val="24"/>
                <w:szCs w:val="24"/>
              </w:rPr>
              <w:t xml:space="preserve">01 </w:t>
            </w:r>
            <w:r w:rsidRPr="00505430">
              <w:rPr>
                <w:rFonts w:ascii="Times New Roman" w:eastAsia="Times New Roman" w:hAnsi="Times New Roman" w:cs="Times New Roman"/>
                <w:sz w:val="24"/>
                <w:szCs w:val="24"/>
              </w:rPr>
              <w:t xml:space="preserve">cụm công nghiệp hoặc </w:t>
            </w:r>
            <w:r>
              <w:rPr>
                <w:rFonts w:ascii="Times New Roman" w:eastAsia="Times New Roman" w:hAnsi="Times New Roman" w:cs="Times New Roman"/>
                <w:sz w:val="24"/>
                <w:szCs w:val="24"/>
              </w:rPr>
              <w:t xml:space="preserve">01 </w:t>
            </w:r>
            <w:r w:rsidRPr="00505430">
              <w:rPr>
                <w:rFonts w:ascii="Times New Roman" w:eastAsia="Times New Roman" w:hAnsi="Times New Roman" w:cs="Times New Roman"/>
                <w:sz w:val="24"/>
                <w:szCs w:val="24"/>
              </w:rPr>
              <w:t>làng nghề được công nhận hoặc khu vực sản xuất dịch vụ quy mô phù hợp được quy hoạch, đầu tư xây dựng đảm bảo đáp ứng các quy định của pháp luật</w:t>
            </w:r>
          </w:p>
        </w:tc>
        <w:tc>
          <w:tcPr>
            <w:tcW w:w="2410" w:type="dxa"/>
            <w:tcBorders>
              <w:top w:val="nil"/>
              <w:left w:val="nil"/>
              <w:bottom w:val="single" w:sz="4" w:space="0" w:color="auto"/>
              <w:right w:val="single" w:sz="4" w:space="0" w:color="auto"/>
            </w:tcBorders>
            <w:shd w:val="clear" w:color="auto" w:fill="auto"/>
            <w:vAlign w:val="center"/>
            <w:hideMark/>
          </w:tcPr>
          <w:p w:rsidR="00BE005E" w:rsidRPr="00FC0CA7" w:rsidRDefault="00BE005E" w:rsidP="001A5303">
            <w:pPr>
              <w:spacing w:after="0" w:line="240" w:lineRule="auto"/>
              <w:jc w:val="center"/>
              <w:rPr>
                <w:rFonts w:ascii="Times New Roman" w:eastAsia="Times New Roman" w:hAnsi="Times New Roman" w:cs="Times New Roman"/>
                <w:sz w:val="24"/>
                <w:szCs w:val="24"/>
              </w:rPr>
            </w:pPr>
            <w:bookmarkStart w:id="1" w:name="_GoBack"/>
            <w:bookmarkEnd w:id="1"/>
          </w:p>
        </w:tc>
      </w:tr>
      <w:tr w:rsidR="00BE005E" w:rsidRPr="00FC0CA7" w:rsidTr="00F84B28">
        <w:trPr>
          <w:trHeight w:val="2535"/>
        </w:trPr>
        <w:tc>
          <w:tcPr>
            <w:tcW w:w="540" w:type="dxa"/>
            <w:tcBorders>
              <w:top w:val="nil"/>
              <w:left w:val="single" w:sz="4" w:space="0" w:color="auto"/>
              <w:bottom w:val="single" w:sz="4" w:space="0" w:color="auto"/>
              <w:right w:val="single" w:sz="4" w:space="0" w:color="auto"/>
            </w:tcBorders>
            <w:vAlign w:val="center"/>
          </w:tcPr>
          <w:p w:rsidR="00BE005E" w:rsidRPr="00FC0CA7" w:rsidRDefault="00BE005E" w:rsidP="00505430">
            <w:pPr>
              <w:spacing w:after="0" w:line="240" w:lineRule="auto"/>
              <w:rPr>
                <w:rFonts w:ascii="Times New Roman" w:eastAsia="Times New Roman" w:hAnsi="Times New Roman" w:cs="Times New Roman"/>
                <w:sz w:val="24"/>
                <w:szCs w:val="24"/>
              </w:rPr>
            </w:pPr>
          </w:p>
        </w:tc>
        <w:tc>
          <w:tcPr>
            <w:tcW w:w="1540" w:type="dxa"/>
            <w:tcBorders>
              <w:top w:val="nil"/>
              <w:left w:val="single" w:sz="4" w:space="0" w:color="auto"/>
              <w:bottom w:val="single" w:sz="4" w:space="0" w:color="auto"/>
              <w:right w:val="single" w:sz="4" w:space="0" w:color="auto"/>
            </w:tcBorders>
            <w:vAlign w:val="center"/>
          </w:tcPr>
          <w:p w:rsidR="00BE005E" w:rsidRPr="00FC0CA7" w:rsidRDefault="00BE005E" w:rsidP="00505430">
            <w:pPr>
              <w:spacing w:after="0" w:line="240" w:lineRule="auto"/>
              <w:rPr>
                <w:rFonts w:ascii="Times New Roman" w:eastAsia="Times New Roman" w:hAnsi="Times New Roman" w:cs="Times New Roman"/>
                <w:sz w:val="24"/>
                <w:szCs w:val="24"/>
              </w:rPr>
            </w:pPr>
          </w:p>
        </w:tc>
        <w:tc>
          <w:tcPr>
            <w:tcW w:w="3100" w:type="dxa"/>
            <w:tcBorders>
              <w:top w:val="nil"/>
              <w:left w:val="nil"/>
              <w:bottom w:val="single" w:sz="4" w:space="0" w:color="auto"/>
              <w:right w:val="single" w:sz="4" w:space="0" w:color="auto"/>
            </w:tcBorders>
            <w:shd w:val="clear" w:color="auto" w:fill="auto"/>
            <w:vAlign w:val="center"/>
          </w:tcPr>
          <w:p w:rsidR="00BE005E" w:rsidRPr="00FC0CA7" w:rsidRDefault="00BE005E" w:rsidP="00BA6F4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 Khu công nghiệp đáp ứng yêu cầu</w:t>
            </w:r>
          </w:p>
        </w:tc>
        <w:tc>
          <w:tcPr>
            <w:tcW w:w="7309" w:type="dxa"/>
            <w:gridSpan w:val="3"/>
            <w:tcBorders>
              <w:top w:val="single" w:sz="4" w:space="0" w:color="auto"/>
              <w:left w:val="nil"/>
              <w:bottom w:val="single" w:sz="4" w:space="0" w:color="auto"/>
              <w:right w:val="single" w:sz="4" w:space="0" w:color="auto"/>
            </w:tcBorders>
            <w:shd w:val="clear" w:color="auto" w:fill="auto"/>
            <w:vAlign w:val="center"/>
          </w:tcPr>
          <w:p w:rsidR="00BE005E" w:rsidRPr="00107CF4" w:rsidRDefault="00BE005E" w:rsidP="00BE005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Đ</w:t>
            </w:r>
            <w:r w:rsidRPr="00107CF4">
              <w:rPr>
                <w:rFonts w:ascii="Times New Roman" w:eastAsia="Times New Roman" w:hAnsi="Times New Roman" w:cs="Times New Roman"/>
                <w:sz w:val="24"/>
                <w:szCs w:val="24"/>
              </w:rPr>
              <w:t>ược quy hoạch trên địa bàn xã hoặc liên xã phù hợp với phương hướng phát</w:t>
            </w:r>
            <w:r>
              <w:rPr>
                <w:rFonts w:ascii="Times New Roman" w:eastAsia="Times New Roman" w:hAnsi="Times New Roman" w:cs="Times New Roman"/>
                <w:sz w:val="24"/>
                <w:szCs w:val="24"/>
              </w:rPr>
              <w:t xml:space="preserve"> </w:t>
            </w:r>
            <w:r w:rsidRPr="00107CF4">
              <w:rPr>
                <w:rFonts w:ascii="Times New Roman" w:eastAsia="Times New Roman" w:hAnsi="Times New Roman" w:cs="Times New Roman"/>
                <w:sz w:val="24"/>
                <w:szCs w:val="24"/>
              </w:rPr>
              <w:t xml:space="preserve">triển các khu chức năng trong quy hoạch tỉnh theo quy định của pháp luật về quy hoạch; </w:t>
            </w:r>
          </w:p>
          <w:p w:rsidR="00BE005E" w:rsidRPr="00107CF4" w:rsidRDefault="00BE005E" w:rsidP="00BE005E">
            <w:pPr>
              <w:spacing w:after="0" w:line="240" w:lineRule="auto"/>
              <w:jc w:val="both"/>
              <w:rPr>
                <w:rFonts w:ascii="Times New Roman" w:eastAsia="Times New Roman" w:hAnsi="Times New Roman" w:cs="Times New Roman"/>
                <w:sz w:val="24"/>
                <w:szCs w:val="24"/>
              </w:rPr>
            </w:pPr>
            <w:r w:rsidRPr="00107CF4">
              <w:rPr>
                <w:rFonts w:ascii="Times New Roman" w:eastAsia="Times New Roman" w:hAnsi="Times New Roman" w:cs="Times New Roman"/>
                <w:sz w:val="24"/>
                <w:szCs w:val="24"/>
              </w:rPr>
              <w:t xml:space="preserve">- Khu công nghiệp đã được thành lập theo quy định của pháp luật về đầu tư, pháp luật về khu công nghiệp, khu kinh tế và pháp luật có liên quan; </w:t>
            </w:r>
          </w:p>
          <w:p w:rsidR="00BE005E" w:rsidRPr="00FC0CA7" w:rsidRDefault="00BE005E" w:rsidP="00BE005E">
            <w:pPr>
              <w:jc w:val="both"/>
              <w:rPr>
                <w:rFonts w:ascii="Times New Roman" w:eastAsia="Times New Roman" w:hAnsi="Times New Roman" w:cs="Times New Roman"/>
                <w:sz w:val="24"/>
                <w:szCs w:val="24"/>
              </w:rPr>
            </w:pPr>
            <w:r w:rsidRPr="00107CF4">
              <w:rPr>
                <w:rFonts w:ascii="Times New Roman" w:eastAsia="Times New Roman" w:hAnsi="Times New Roman" w:cs="Times New Roman"/>
                <w:sz w:val="24"/>
                <w:szCs w:val="24"/>
              </w:rPr>
              <w:t>- Khu đất thực hiện đầu tư khu công nghiệp đã được Nhà nước thu hồi và bàn giao cho đơn vị sự nghiệp công lập hoặc nhà đầu tư phát triển kết cấu hạ tầng khu công nghiệp theo quy định của pháp luật về đất đai.</w:t>
            </w:r>
          </w:p>
        </w:tc>
        <w:tc>
          <w:tcPr>
            <w:tcW w:w="2410" w:type="dxa"/>
            <w:tcBorders>
              <w:top w:val="nil"/>
              <w:left w:val="nil"/>
              <w:bottom w:val="single" w:sz="4" w:space="0" w:color="auto"/>
              <w:right w:val="single" w:sz="4" w:space="0" w:color="auto"/>
            </w:tcBorders>
            <w:shd w:val="clear" w:color="auto" w:fill="auto"/>
            <w:vAlign w:val="center"/>
          </w:tcPr>
          <w:p w:rsidR="00BE005E" w:rsidRPr="00FC0CA7" w:rsidRDefault="001A5303" w:rsidP="00DC5938">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Ban Quản lý Khu kinh tế tỉnh</w:t>
            </w:r>
          </w:p>
        </w:tc>
      </w:tr>
      <w:tr w:rsidR="00BE005E" w:rsidRPr="00FC0CA7" w:rsidTr="00BE005E">
        <w:trPr>
          <w:trHeight w:val="604"/>
        </w:trPr>
        <w:tc>
          <w:tcPr>
            <w:tcW w:w="540" w:type="dxa"/>
            <w:tcBorders>
              <w:top w:val="nil"/>
              <w:left w:val="single" w:sz="4" w:space="0" w:color="auto"/>
              <w:bottom w:val="single" w:sz="4" w:space="0" w:color="auto"/>
              <w:right w:val="single" w:sz="4" w:space="0" w:color="auto"/>
            </w:tcBorders>
            <w:vAlign w:val="center"/>
          </w:tcPr>
          <w:p w:rsidR="00BE005E" w:rsidRPr="00FC0CA7" w:rsidRDefault="00BE005E" w:rsidP="00505430">
            <w:pPr>
              <w:spacing w:after="0" w:line="240" w:lineRule="auto"/>
              <w:rPr>
                <w:rFonts w:ascii="Times New Roman" w:eastAsia="Times New Roman" w:hAnsi="Times New Roman" w:cs="Times New Roman"/>
                <w:sz w:val="24"/>
                <w:szCs w:val="24"/>
              </w:rPr>
            </w:pPr>
          </w:p>
        </w:tc>
        <w:tc>
          <w:tcPr>
            <w:tcW w:w="1540" w:type="dxa"/>
            <w:tcBorders>
              <w:top w:val="nil"/>
              <w:left w:val="single" w:sz="4" w:space="0" w:color="auto"/>
              <w:bottom w:val="single" w:sz="4" w:space="0" w:color="auto"/>
              <w:right w:val="single" w:sz="4" w:space="0" w:color="auto"/>
            </w:tcBorders>
            <w:vAlign w:val="center"/>
          </w:tcPr>
          <w:p w:rsidR="00BE005E" w:rsidRPr="00FC0CA7" w:rsidRDefault="00BE005E" w:rsidP="00505430">
            <w:pPr>
              <w:spacing w:after="0" w:line="240" w:lineRule="auto"/>
              <w:rPr>
                <w:rFonts w:ascii="Times New Roman" w:eastAsia="Times New Roman" w:hAnsi="Times New Roman" w:cs="Times New Roman"/>
                <w:sz w:val="24"/>
                <w:szCs w:val="24"/>
              </w:rPr>
            </w:pPr>
          </w:p>
        </w:tc>
        <w:tc>
          <w:tcPr>
            <w:tcW w:w="3100" w:type="dxa"/>
            <w:tcBorders>
              <w:top w:val="nil"/>
              <w:left w:val="nil"/>
              <w:bottom w:val="single" w:sz="4" w:space="0" w:color="auto"/>
              <w:right w:val="single" w:sz="4" w:space="0" w:color="auto"/>
            </w:tcBorders>
            <w:shd w:val="clear" w:color="auto" w:fill="auto"/>
            <w:vAlign w:val="center"/>
          </w:tcPr>
          <w:p w:rsidR="00BE005E" w:rsidRPr="00FC0CA7" w:rsidRDefault="00BE005E" w:rsidP="00BA6F4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 Cụm công nghiệp đáp ứng các yêu cầu</w:t>
            </w:r>
          </w:p>
        </w:tc>
        <w:tc>
          <w:tcPr>
            <w:tcW w:w="4900" w:type="dxa"/>
            <w:gridSpan w:val="2"/>
            <w:tcBorders>
              <w:top w:val="single" w:sz="4" w:space="0" w:color="auto"/>
              <w:left w:val="nil"/>
              <w:bottom w:val="single" w:sz="4" w:space="0" w:color="auto"/>
              <w:right w:val="single" w:sz="4" w:space="0" w:color="auto"/>
            </w:tcBorders>
            <w:shd w:val="clear" w:color="auto" w:fill="auto"/>
            <w:vAlign w:val="center"/>
          </w:tcPr>
          <w:p w:rsidR="00BE005E" w:rsidRDefault="00BE005E" w:rsidP="00BE005E">
            <w:pPr>
              <w:spacing w:after="0" w:line="240" w:lineRule="auto"/>
              <w:jc w:val="both"/>
              <w:rPr>
                <w:rFonts w:ascii="Times New Roman" w:eastAsia="Times New Roman" w:hAnsi="Times New Roman" w:cs="Times New Roman"/>
                <w:sz w:val="24"/>
                <w:szCs w:val="24"/>
              </w:rPr>
            </w:pPr>
            <w:r w:rsidRPr="004908D7">
              <w:rPr>
                <w:rFonts w:ascii="Times New Roman" w:eastAsia="Times New Roman" w:hAnsi="Times New Roman" w:cs="Times New Roman"/>
                <w:sz w:val="24"/>
                <w:szCs w:val="24"/>
              </w:rPr>
              <w:t xml:space="preserve">- Cụm công nghiệp có trong Danh mục các cụm công nghiệp thuộc Quy hoạch/Điều chỉnh Quy hoạch tỉnh được cấp có thẩm quyền phê duyệt theo quy định của pháp luật về quy hoạch và pháp luật có liên quan; </w:t>
            </w:r>
          </w:p>
          <w:p w:rsidR="00BE005E" w:rsidRPr="00FC0CA7" w:rsidRDefault="00BE005E" w:rsidP="00BE005E">
            <w:pPr>
              <w:jc w:val="both"/>
              <w:rPr>
                <w:rFonts w:ascii="Times New Roman" w:eastAsia="Times New Roman" w:hAnsi="Times New Roman" w:cs="Times New Roman"/>
                <w:sz w:val="24"/>
                <w:szCs w:val="24"/>
              </w:rPr>
            </w:pPr>
            <w:r w:rsidRPr="004908D7">
              <w:rPr>
                <w:rFonts w:ascii="Times New Roman" w:eastAsia="Times New Roman" w:hAnsi="Times New Roman" w:cs="Times New Roman"/>
                <w:sz w:val="24"/>
                <w:szCs w:val="24"/>
              </w:rPr>
              <w:t>- Cụm công nghiệp được thành lập, mở rộng theo quy định của pháp</w:t>
            </w:r>
          </w:p>
        </w:tc>
        <w:tc>
          <w:tcPr>
            <w:tcW w:w="2409" w:type="dxa"/>
            <w:tcBorders>
              <w:top w:val="single" w:sz="4" w:space="0" w:color="auto"/>
              <w:left w:val="nil"/>
              <w:bottom w:val="single" w:sz="4" w:space="0" w:color="auto"/>
              <w:right w:val="single" w:sz="4" w:space="0" w:color="auto"/>
            </w:tcBorders>
            <w:shd w:val="clear" w:color="auto" w:fill="auto"/>
            <w:vAlign w:val="center"/>
          </w:tcPr>
          <w:p w:rsidR="00BE005E" w:rsidRDefault="00BE005E" w:rsidP="00BE005E">
            <w:pPr>
              <w:spacing w:after="0" w:line="240" w:lineRule="auto"/>
              <w:jc w:val="both"/>
              <w:rPr>
                <w:rFonts w:ascii="Times New Roman" w:eastAsia="Times New Roman" w:hAnsi="Times New Roman" w:cs="Times New Roman"/>
                <w:sz w:val="24"/>
                <w:szCs w:val="24"/>
              </w:rPr>
            </w:pPr>
            <w:r w:rsidRPr="004908D7">
              <w:rPr>
                <w:rFonts w:ascii="Times New Roman" w:eastAsia="Times New Roman" w:hAnsi="Times New Roman" w:cs="Times New Roman"/>
                <w:sz w:val="24"/>
                <w:szCs w:val="24"/>
              </w:rPr>
              <w:t>- Cụm công nghiệp có trong Danh mục các cụm công nghiệp thuộc Quy hoạch/Điều chỉnh Quy hoạch tỉnh được cấp có thẩm quyền phê duyệt theo quy định của pháp luật về quy hoạch và pháp luật có liên quan; - Cụm công nghiệp được thành lập, mở rộng theo quy định của pháp luật về quản lý, phát triển cụm công nghiệp;</w:t>
            </w:r>
          </w:p>
          <w:p w:rsidR="00BE005E" w:rsidRPr="00FC0CA7" w:rsidRDefault="00BE005E" w:rsidP="00BE005E">
            <w:pPr>
              <w:jc w:val="both"/>
              <w:rPr>
                <w:rFonts w:ascii="Times New Roman" w:eastAsia="Times New Roman" w:hAnsi="Times New Roman" w:cs="Times New Roman"/>
                <w:sz w:val="24"/>
                <w:szCs w:val="24"/>
              </w:rPr>
            </w:pPr>
            <w:r w:rsidRPr="004908D7">
              <w:rPr>
                <w:rFonts w:ascii="Times New Roman" w:eastAsia="Times New Roman" w:hAnsi="Times New Roman" w:cs="Times New Roman"/>
                <w:sz w:val="24"/>
                <w:szCs w:val="24"/>
              </w:rPr>
              <w:t>- Thực hiện công tác quản lý cụm công nghiệp theo quy định.</w:t>
            </w:r>
          </w:p>
        </w:tc>
        <w:tc>
          <w:tcPr>
            <w:tcW w:w="2410" w:type="dxa"/>
            <w:tcBorders>
              <w:top w:val="nil"/>
              <w:left w:val="nil"/>
              <w:bottom w:val="single" w:sz="4" w:space="0" w:color="auto"/>
              <w:right w:val="single" w:sz="4" w:space="0" w:color="auto"/>
            </w:tcBorders>
            <w:shd w:val="clear" w:color="auto" w:fill="auto"/>
            <w:vAlign w:val="center"/>
          </w:tcPr>
          <w:p w:rsidR="00BE005E" w:rsidRPr="00FC0CA7" w:rsidRDefault="001A5303" w:rsidP="001A5303">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 xml:space="preserve">Sở Công Thương </w:t>
            </w:r>
          </w:p>
        </w:tc>
      </w:tr>
      <w:tr w:rsidR="00BE005E" w:rsidRPr="00FC0CA7" w:rsidTr="00BE005E">
        <w:trPr>
          <w:trHeight w:val="1596"/>
        </w:trPr>
        <w:tc>
          <w:tcPr>
            <w:tcW w:w="540" w:type="dxa"/>
            <w:tcBorders>
              <w:top w:val="nil"/>
              <w:left w:val="single" w:sz="4" w:space="0" w:color="auto"/>
              <w:bottom w:val="single" w:sz="4" w:space="0" w:color="auto"/>
              <w:right w:val="single" w:sz="4" w:space="0" w:color="auto"/>
            </w:tcBorders>
            <w:vAlign w:val="center"/>
          </w:tcPr>
          <w:p w:rsidR="00BE005E" w:rsidRPr="00FC0CA7" w:rsidRDefault="00BE005E" w:rsidP="00505430">
            <w:pPr>
              <w:spacing w:after="0" w:line="240" w:lineRule="auto"/>
              <w:rPr>
                <w:rFonts w:ascii="Times New Roman" w:eastAsia="Times New Roman" w:hAnsi="Times New Roman" w:cs="Times New Roman"/>
                <w:sz w:val="24"/>
                <w:szCs w:val="24"/>
              </w:rPr>
            </w:pPr>
          </w:p>
        </w:tc>
        <w:tc>
          <w:tcPr>
            <w:tcW w:w="1540" w:type="dxa"/>
            <w:tcBorders>
              <w:top w:val="nil"/>
              <w:left w:val="single" w:sz="4" w:space="0" w:color="auto"/>
              <w:bottom w:val="single" w:sz="4" w:space="0" w:color="auto"/>
              <w:right w:val="single" w:sz="4" w:space="0" w:color="auto"/>
            </w:tcBorders>
            <w:vAlign w:val="center"/>
          </w:tcPr>
          <w:p w:rsidR="00BE005E" w:rsidRPr="00FC0CA7" w:rsidRDefault="00BE005E" w:rsidP="00505430">
            <w:pPr>
              <w:spacing w:after="0" w:line="240" w:lineRule="auto"/>
              <w:rPr>
                <w:rFonts w:ascii="Times New Roman" w:eastAsia="Times New Roman" w:hAnsi="Times New Roman" w:cs="Times New Roman"/>
                <w:sz w:val="24"/>
                <w:szCs w:val="24"/>
              </w:rPr>
            </w:pPr>
          </w:p>
        </w:tc>
        <w:tc>
          <w:tcPr>
            <w:tcW w:w="3100" w:type="dxa"/>
            <w:tcBorders>
              <w:top w:val="nil"/>
              <w:left w:val="nil"/>
              <w:bottom w:val="single" w:sz="4" w:space="0" w:color="auto"/>
              <w:right w:val="single" w:sz="4" w:space="0" w:color="auto"/>
            </w:tcBorders>
            <w:shd w:val="clear" w:color="auto" w:fill="auto"/>
            <w:vAlign w:val="center"/>
          </w:tcPr>
          <w:p w:rsidR="00BE005E" w:rsidRPr="00FC0CA7" w:rsidRDefault="00BE005E" w:rsidP="00BA6F4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 L</w:t>
            </w:r>
            <w:r w:rsidRPr="00505430">
              <w:rPr>
                <w:rFonts w:ascii="Times New Roman" w:eastAsia="Times New Roman" w:hAnsi="Times New Roman" w:cs="Times New Roman"/>
                <w:sz w:val="24"/>
                <w:szCs w:val="24"/>
              </w:rPr>
              <w:t>àng nghề được công nhận hoặc khu vực sản xuất dịch vụ quy mô phù hợp được quy hoạch, đầu tư xây dựng đảm bảo đáp ứng các quy định của pháp luật</w:t>
            </w:r>
          </w:p>
        </w:tc>
        <w:tc>
          <w:tcPr>
            <w:tcW w:w="2632" w:type="dxa"/>
            <w:tcBorders>
              <w:top w:val="single" w:sz="4" w:space="0" w:color="auto"/>
              <w:left w:val="nil"/>
              <w:bottom w:val="single" w:sz="4" w:space="0" w:color="auto"/>
              <w:right w:val="single" w:sz="4" w:space="0" w:color="auto"/>
            </w:tcBorders>
            <w:shd w:val="clear" w:color="auto" w:fill="auto"/>
            <w:vAlign w:val="center"/>
          </w:tcPr>
          <w:p w:rsidR="00BE005E" w:rsidRPr="00137214" w:rsidRDefault="00BE005E" w:rsidP="00BE3659">
            <w:pPr>
              <w:spacing w:after="0" w:line="240" w:lineRule="auto"/>
              <w:jc w:val="both"/>
              <w:rPr>
                <w:rFonts w:ascii="Times New Roman" w:hAnsi="Times New Roman" w:cs="Times New Roman"/>
                <w:sz w:val="24"/>
                <w:szCs w:val="24"/>
              </w:rPr>
            </w:pPr>
            <w:r w:rsidRPr="00137214">
              <w:rPr>
                <w:rFonts w:ascii="Times New Roman" w:hAnsi="Times New Roman" w:cs="Times New Roman"/>
                <w:sz w:val="24"/>
                <w:szCs w:val="24"/>
              </w:rPr>
              <w:t xml:space="preserve">- Có ít nhất 01 làng nghề hoặc làng nghề truyền thống được UBND cấp tỉnh công nhận; </w:t>
            </w:r>
          </w:p>
          <w:p w:rsidR="00BE005E" w:rsidRPr="00137214" w:rsidRDefault="00BE005E" w:rsidP="00BE3659">
            <w:pPr>
              <w:spacing w:after="0" w:line="240" w:lineRule="auto"/>
              <w:jc w:val="both"/>
              <w:rPr>
                <w:rFonts w:ascii="Times New Roman" w:hAnsi="Times New Roman" w:cs="Times New Roman"/>
                <w:sz w:val="24"/>
                <w:szCs w:val="24"/>
              </w:rPr>
            </w:pPr>
            <w:r w:rsidRPr="00137214">
              <w:rPr>
                <w:rFonts w:ascii="Times New Roman" w:hAnsi="Times New Roman" w:cs="Times New Roman"/>
                <w:sz w:val="24"/>
                <w:szCs w:val="24"/>
              </w:rPr>
              <w:t xml:space="preserve">- Có khu vực sản xuất dịch vụ đáp ứng các yêu cầu sau đây: </w:t>
            </w:r>
          </w:p>
          <w:p w:rsidR="00BE005E" w:rsidRDefault="00BE005E" w:rsidP="00BE3659">
            <w:pPr>
              <w:spacing w:after="0" w:line="240" w:lineRule="auto"/>
              <w:jc w:val="both"/>
              <w:rPr>
                <w:rFonts w:ascii="Times New Roman" w:hAnsi="Times New Roman" w:cs="Times New Roman"/>
                <w:sz w:val="24"/>
                <w:szCs w:val="24"/>
              </w:rPr>
            </w:pPr>
            <w:r w:rsidRPr="00137214">
              <w:rPr>
                <w:rFonts w:ascii="Times New Roman" w:hAnsi="Times New Roman" w:cs="Times New Roman"/>
                <w:sz w:val="24"/>
                <w:szCs w:val="24"/>
              </w:rPr>
              <w:t xml:space="preserve">+ Về quy hoạch: có quy hoạch chi tiết cho khu vực sản xuất, dịch vụ và được xác định rõ trong quy hoạch chung của xã hoặc cụm công nghiệp làng nghề được cấp có thẩm quyền phê duyệt; </w:t>
            </w:r>
          </w:p>
          <w:p w:rsidR="00BE005E" w:rsidRPr="00137214" w:rsidRDefault="00BE005E" w:rsidP="00BE3659">
            <w:pPr>
              <w:spacing w:after="0" w:line="240" w:lineRule="auto"/>
              <w:jc w:val="both"/>
              <w:rPr>
                <w:rFonts w:ascii="Times New Roman" w:hAnsi="Times New Roman" w:cs="Times New Roman"/>
                <w:sz w:val="24"/>
                <w:szCs w:val="24"/>
              </w:rPr>
            </w:pPr>
            <w:r w:rsidRPr="00137214">
              <w:rPr>
                <w:rFonts w:ascii="Times New Roman" w:hAnsi="Times New Roman" w:cs="Times New Roman"/>
                <w:sz w:val="24"/>
                <w:szCs w:val="24"/>
              </w:rPr>
              <w:t xml:space="preserve">+ Về hạ tầng: 100% đường giao thông được nhựa hóa hoặc bê tông hóa đảm bảo xe trọng tải lớn lưu thông; tuân thủ quy định về phòng cháy chữa cháy; hệ thống điện lưới đáp ứng yêu cầu sản xuất và đảm bảo theo quy định; có hệ thống nước sạch; có hệ thống thu gom, xử lý nước thải, chất thải rắn theo quy định về môi trường; </w:t>
            </w:r>
          </w:p>
          <w:p w:rsidR="00BE005E" w:rsidRPr="00137214" w:rsidRDefault="00BE005E" w:rsidP="00BE3659">
            <w:pPr>
              <w:spacing w:after="0" w:line="240" w:lineRule="auto"/>
              <w:jc w:val="both"/>
              <w:rPr>
                <w:rFonts w:ascii="Times New Roman" w:eastAsia="Times New Roman" w:hAnsi="Times New Roman" w:cs="Times New Roman"/>
                <w:sz w:val="24"/>
                <w:szCs w:val="24"/>
              </w:rPr>
            </w:pPr>
            <w:r w:rsidRPr="00137214">
              <w:rPr>
                <w:rFonts w:ascii="Times New Roman" w:hAnsi="Times New Roman" w:cs="Times New Roman"/>
                <w:sz w:val="24"/>
                <w:szCs w:val="24"/>
              </w:rPr>
              <w:t xml:space="preserve">Đã được cơ quan có thẩm quyền phê duyệt hoặc nghiệm thu về </w:t>
            </w:r>
            <w:r w:rsidRPr="00137214">
              <w:rPr>
                <w:rFonts w:ascii="Times New Roman" w:hAnsi="Times New Roman" w:cs="Times New Roman"/>
                <w:sz w:val="24"/>
                <w:szCs w:val="24"/>
              </w:rPr>
              <w:lastRenderedPageBreak/>
              <w:t>phòng cháy chữa cháy</w:t>
            </w:r>
          </w:p>
        </w:tc>
        <w:tc>
          <w:tcPr>
            <w:tcW w:w="2268" w:type="dxa"/>
            <w:tcBorders>
              <w:top w:val="single" w:sz="4" w:space="0" w:color="auto"/>
              <w:left w:val="nil"/>
              <w:bottom w:val="single" w:sz="4" w:space="0" w:color="auto"/>
              <w:right w:val="single" w:sz="4" w:space="0" w:color="auto"/>
            </w:tcBorders>
            <w:shd w:val="clear" w:color="auto" w:fill="auto"/>
            <w:vAlign w:val="center"/>
          </w:tcPr>
          <w:p w:rsidR="00BE005E" w:rsidRPr="00137214" w:rsidRDefault="00BE005E" w:rsidP="00BE3659">
            <w:pPr>
              <w:spacing w:after="0" w:line="240" w:lineRule="auto"/>
              <w:jc w:val="both"/>
              <w:rPr>
                <w:rFonts w:ascii="Times New Roman" w:hAnsi="Times New Roman" w:cs="Times New Roman"/>
                <w:sz w:val="24"/>
                <w:szCs w:val="24"/>
              </w:rPr>
            </w:pPr>
            <w:r w:rsidRPr="00137214">
              <w:rPr>
                <w:rFonts w:ascii="Times New Roman" w:hAnsi="Times New Roman" w:cs="Times New Roman"/>
                <w:sz w:val="24"/>
                <w:szCs w:val="24"/>
              </w:rPr>
              <w:lastRenderedPageBreak/>
              <w:t>- Có ít nhất 01 làng nghề hoặc làng nghề truyền thống được UBND cấp tỉnh công nhận</w:t>
            </w:r>
          </w:p>
          <w:p w:rsidR="00BE005E" w:rsidRPr="00137214" w:rsidRDefault="00BE005E" w:rsidP="00BE3659">
            <w:pPr>
              <w:spacing w:after="0" w:line="240" w:lineRule="auto"/>
              <w:jc w:val="both"/>
              <w:rPr>
                <w:rFonts w:ascii="Times New Roman" w:hAnsi="Times New Roman" w:cs="Times New Roman"/>
                <w:sz w:val="24"/>
                <w:szCs w:val="24"/>
              </w:rPr>
            </w:pPr>
            <w:r w:rsidRPr="00137214">
              <w:rPr>
                <w:rFonts w:ascii="Times New Roman" w:hAnsi="Times New Roman" w:cs="Times New Roman"/>
                <w:sz w:val="24"/>
                <w:szCs w:val="24"/>
              </w:rPr>
              <w:t xml:space="preserve">- Có khu vực sản xuất dịch vụ đáp ứng các yêu cầu sau đây: </w:t>
            </w:r>
          </w:p>
          <w:p w:rsidR="00BE005E" w:rsidRPr="00137214" w:rsidRDefault="00BE005E" w:rsidP="00BE3659">
            <w:pPr>
              <w:spacing w:after="0" w:line="240" w:lineRule="auto"/>
              <w:jc w:val="both"/>
              <w:rPr>
                <w:rFonts w:ascii="Times New Roman" w:hAnsi="Times New Roman" w:cs="Times New Roman"/>
                <w:sz w:val="24"/>
                <w:szCs w:val="24"/>
              </w:rPr>
            </w:pPr>
            <w:r w:rsidRPr="00137214">
              <w:rPr>
                <w:rFonts w:ascii="Times New Roman" w:hAnsi="Times New Roman" w:cs="Times New Roman"/>
                <w:sz w:val="24"/>
                <w:szCs w:val="24"/>
              </w:rPr>
              <w:t xml:space="preserve">+ Về quy hoạch: được xác định rõ trong quy hoạch chung của xã, có văn bản phê duyệt vị trí, diện tích đất sản xuất/dịch vụ của cấp có thẩm quyền; </w:t>
            </w:r>
          </w:p>
          <w:p w:rsidR="00BE005E" w:rsidRPr="00137214" w:rsidRDefault="00BE005E" w:rsidP="00BE3659">
            <w:pPr>
              <w:spacing w:after="0" w:line="240" w:lineRule="auto"/>
              <w:jc w:val="both"/>
              <w:rPr>
                <w:rFonts w:ascii="Times New Roman" w:hAnsi="Times New Roman" w:cs="Times New Roman"/>
                <w:sz w:val="24"/>
                <w:szCs w:val="24"/>
              </w:rPr>
            </w:pPr>
            <w:r w:rsidRPr="00137214">
              <w:rPr>
                <w:rFonts w:ascii="Times New Roman" w:hAnsi="Times New Roman" w:cs="Times New Roman"/>
                <w:sz w:val="24"/>
                <w:szCs w:val="24"/>
              </w:rPr>
              <w:t xml:space="preserve">+ Về hạ tầng: có đường giao thông thuận tiện kết nối với trục chính của xã/tỉnh; hạ tầng điện lưới đáp ứng công suất sản xuất; có hệ thống nước sạch; có khu tập kết rác thải; có hệ thống mương/cống thoát nước thải chung đảm bảo quy định về môi trường; </w:t>
            </w:r>
          </w:p>
          <w:p w:rsidR="00BE005E" w:rsidRPr="00137214" w:rsidRDefault="00BE005E" w:rsidP="00BE3659">
            <w:pPr>
              <w:spacing w:after="0" w:line="240" w:lineRule="auto"/>
              <w:jc w:val="both"/>
              <w:rPr>
                <w:rFonts w:ascii="Times New Roman" w:eastAsia="Times New Roman" w:hAnsi="Times New Roman" w:cs="Times New Roman"/>
                <w:sz w:val="24"/>
                <w:szCs w:val="24"/>
              </w:rPr>
            </w:pPr>
            <w:r w:rsidRPr="00137214">
              <w:rPr>
                <w:rFonts w:ascii="Times New Roman" w:hAnsi="Times New Roman" w:cs="Times New Roman"/>
                <w:sz w:val="24"/>
                <w:szCs w:val="24"/>
              </w:rPr>
              <w:t xml:space="preserve">Đã được cơ quan có thẩm quyền phê </w:t>
            </w:r>
            <w:r w:rsidRPr="00137214">
              <w:rPr>
                <w:rFonts w:ascii="Times New Roman" w:hAnsi="Times New Roman" w:cs="Times New Roman"/>
                <w:sz w:val="24"/>
                <w:szCs w:val="24"/>
              </w:rPr>
              <w:lastRenderedPageBreak/>
              <w:t>duyệt hoặc nghiệm thu về phòng cháy chữa cháy.</w:t>
            </w:r>
          </w:p>
        </w:tc>
        <w:tc>
          <w:tcPr>
            <w:tcW w:w="2409" w:type="dxa"/>
            <w:tcBorders>
              <w:top w:val="single" w:sz="4" w:space="0" w:color="auto"/>
              <w:left w:val="nil"/>
              <w:bottom w:val="single" w:sz="4" w:space="0" w:color="auto"/>
              <w:right w:val="single" w:sz="4" w:space="0" w:color="auto"/>
            </w:tcBorders>
            <w:shd w:val="clear" w:color="auto" w:fill="auto"/>
            <w:vAlign w:val="center"/>
          </w:tcPr>
          <w:p w:rsidR="00BE005E" w:rsidRPr="00137214" w:rsidRDefault="00BE005E" w:rsidP="00BE3659">
            <w:pPr>
              <w:spacing w:after="0" w:line="240" w:lineRule="auto"/>
              <w:jc w:val="both"/>
              <w:rPr>
                <w:rFonts w:ascii="Times New Roman" w:hAnsi="Times New Roman" w:cs="Times New Roman"/>
                <w:sz w:val="24"/>
                <w:szCs w:val="24"/>
              </w:rPr>
            </w:pPr>
            <w:r w:rsidRPr="00137214">
              <w:rPr>
                <w:rFonts w:ascii="Times New Roman" w:hAnsi="Times New Roman" w:cs="Times New Roman"/>
                <w:sz w:val="24"/>
                <w:szCs w:val="24"/>
              </w:rPr>
              <w:lastRenderedPageBreak/>
              <w:t xml:space="preserve">- Có ít nhất 01 làng nghề hoặc làng nghề truyền thống được UBND cấp tỉnh công nhận; </w:t>
            </w:r>
          </w:p>
          <w:p w:rsidR="00BE005E" w:rsidRPr="00137214" w:rsidRDefault="00BE005E" w:rsidP="00BE3659">
            <w:pPr>
              <w:spacing w:after="0" w:line="240" w:lineRule="auto"/>
              <w:jc w:val="both"/>
              <w:rPr>
                <w:rFonts w:ascii="Times New Roman" w:hAnsi="Times New Roman" w:cs="Times New Roman"/>
                <w:sz w:val="24"/>
                <w:szCs w:val="24"/>
              </w:rPr>
            </w:pPr>
            <w:r w:rsidRPr="00137214">
              <w:rPr>
                <w:rFonts w:ascii="Times New Roman" w:hAnsi="Times New Roman" w:cs="Times New Roman"/>
                <w:sz w:val="24"/>
                <w:szCs w:val="24"/>
              </w:rPr>
              <w:t xml:space="preserve">- Có khu vực sản xuất dịch vụ đáp ứng các yêu cầu sau đây: </w:t>
            </w:r>
          </w:p>
          <w:p w:rsidR="00BE005E" w:rsidRPr="00137214" w:rsidRDefault="00BE005E" w:rsidP="00BE3659">
            <w:pPr>
              <w:spacing w:after="0" w:line="240" w:lineRule="auto"/>
              <w:jc w:val="both"/>
              <w:rPr>
                <w:rFonts w:ascii="Times New Roman" w:hAnsi="Times New Roman" w:cs="Times New Roman"/>
                <w:sz w:val="24"/>
                <w:szCs w:val="24"/>
              </w:rPr>
            </w:pPr>
            <w:r w:rsidRPr="00137214">
              <w:rPr>
                <w:rFonts w:ascii="Times New Roman" w:hAnsi="Times New Roman" w:cs="Times New Roman"/>
                <w:sz w:val="24"/>
                <w:szCs w:val="24"/>
              </w:rPr>
              <w:t xml:space="preserve">+ Về quy hoạch: phù hợp với quỹ đất của địa phương, ưu tiên tận dụng các mặt bằng sẵn có. Quy mô có thể nhỏ nhưng phải đảm bảo không xâm phạm đất rừng phòng hộ, rừng đặc dụng; </w:t>
            </w:r>
          </w:p>
          <w:p w:rsidR="00BE005E" w:rsidRPr="00137214" w:rsidRDefault="00BE005E" w:rsidP="00BE3659">
            <w:pPr>
              <w:spacing w:after="0" w:line="240" w:lineRule="auto"/>
              <w:jc w:val="both"/>
              <w:rPr>
                <w:rFonts w:ascii="Times New Roman" w:eastAsia="Times New Roman" w:hAnsi="Times New Roman" w:cs="Times New Roman"/>
                <w:sz w:val="24"/>
                <w:szCs w:val="24"/>
              </w:rPr>
            </w:pPr>
            <w:r w:rsidRPr="00137214">
              <w:rPr>
                <w:rFonts w:ascii="Times New Roman" w:hAnsi="Times New Roman" w:cs="Times New Roman"/>
                <w:sz w:val="24"/>
                <w:szCs w:val="24"/>
              </w:rPr>
              <w:t>+ Về hạ tầng: đảm bảo điều kiện tối thiểu về giao thông (xe cơ giới đi lại thuận tiện) và điện, nước phục vụ sản xuất. Việc xử lý môi trường có thể áp dụng các mô hình bán tập trung hoặc tại chỗ nhưng phải đảm bảo vệ sinh.</w:t>
            </w:r>
          </w:p>
        </w:tc>
        <w:tc>
          <w:tcPr>
            <w:tcW w:w="2410" w:type="dxa"/>
            <w:tcBorders>
              <w:top w:val="nil"/>
              <w:left w:val="nil"/>
              <w:bottom w:val="single" w:sz="4" w:space="0" w:color="auto"/>
              <w:right w:val="single" w:sz="4" w:space="0" w:color="auto"/>
            </w:tcBorders>
            <w:shd w:val="clear" w:color="auto" w:fill="auto"/>
            <w:vAlign w:val="center"/>
          </w:tcPr>
          <w:p w:rsidR="00BE005E" w:rsidRPr="00FC0CA7" w:rsidRDefault="001A5303" w:rsidP="00DC5938">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Sở Nông nghiệp và Môi trường</w:t>
            </w:r>
          </w:p>
        </w:tc>
      </w:tr>
      <w:tr w:rsidR="00BE005E" w:rsidRPr="00FC0CA7" w:rsidTr="00830636">
        <w:trPr>
          <w:trHeight w:val="105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lastRenderedPageBreak/>
              <w:t>4</w:t>
            </w:r>
          </w:p>
        </w:tc>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Đào tạo nguồn nhân lực nông thôn</w:t>
            </w:r>
          </w:p>
        </w:tc>
        <w:tc>
          <w:tcPr>
            <w:tcW w:w="3100" w:type="dxa"/>
            <w:tcBorders>
              <w:top w:val="nil"/>
              <w:left w:val="nil"/>
              <w:bottom w:val="nil"/>
              <w:right w:val="single" w:sz="4" w:space="0" w:color="auto"/>
            </w:tcBorders>
            <w:shd w:val="clear" w:color="auto" w:fill="auto"/>
            <w:vAlign w:val="center"/>
            <w:hideMark/>
          </w:tcPr>
          <w:p w:rsidR="00BE005E" w:rsidRPr="00FC0CA7" w:rsidRDefault="00BE005E" w:rsidP="00BA6F4C">
            <w:pPr>
              <w:spacing w:after="0" w:line="240" w:lineRule="auto"/>
              <w:jc w:val="both"/>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4.1. Tỷ lệ lao động qua đào tạo có bằng cấp, chứng chỉ</w:t>
            </w:r>
          </w:p>
        </w:tc>
        <w:tc>
          <w:tcPr>
            <w:tcW w:w="2632" w:type="dxa"/>
            <w:tcBorders>
              <w:top w:val="nil"/>
              <w:left w:val="nil"/>
              <w:bottom w:val="single" w:sz="4" w:space="0" w:color="auto"/>
              <w:right w:val="single" w:sz="4" w:space="0" w:color="auto"/>
            </w:tcBorders>
            <w:shd w:val="clear" w:color="auto" w:fill="auto"/>
            <w:vAlign w:val="center"/>
            <w:hideMark/>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≥40%</w:t>
            </w:r>
          </w:p>
        </w:tc>
        <w:tc>
          <w:tcPr>
            <w:tcW w:w="2268" w:type="dxa"/>
            <w:tcBorders>
              <w:top w:val="nil"/>
              <w:left w:val="nil"/>
              <w:bottom w:val="single" w:sz="4" w:space="0" w:color="auto"/>
              <w:right w:val="single" w:sz="4" w:space="0" w:color="auto"/>
            </w:tcBorders>
            <w:shd w:val="clear" w:color="auto" w:fill="auto"/>
            <w:vAlign w:val="center"/>
            <w:hideMark/>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≥35%</w:t>
            </w:r>
          </w:p>
        </w:tc>
        <w:tc>
          <w:tcPr>
            <w:tcW w:w="2409" w:type="dxa"/>
            <w:tcBorders>
              <w:top w:val="nil"/>
              <w:left w:val="nil"/>
              <w:bottom w:val="single" w:sz="4" w:space="0" w:color="auto"/>
              <w:right w:val="single" w:sz="4" w:space="0" w:color="auto"/>
            </w:tcBorders>
            <w:shd w:val="clear" w:color="auto" w:fill="auto"/>
            <w:vAlign w:val="center"/>
            <w:hideMark/>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≥27%</w:t>
            </w:r>
          </w:p>
        </w:tc>
        <w:tc>
          <w:tcPr>
            <w:tcW w:w="2410" w:type="dxa"/>
            <w:tcBorders>
              <w:top w:val="nil"/>
              <w:left w:val="nil"/>
              <w:bottom w:val="single" w:sz="4" w:space="0" w:color="auto"/>
              <w:right w:val="single" w:sz="4" w:space="0" w:color="auto"/>
            </w:tcBorders>
            <w:shd w:val="clear" w:color="auto" w:fill="auto"/>
            <w:vAlign w:val="center"/>
            <w:hideMark/>
          </w:tcPr>
          <w:p w:rsidR="00BE005E" w:rsidRPr="00FC0CA7" w:rsidRDefault="00BE005E" w:rsidP="00DC5938">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Sở Nội vụ</w:t>
            </w:r>
          </w:p>
        </w:tc>
      </w:tr>
      <w:tr w:rsidR="00BE005E" w:rsidRPr="00FC0CA7" w:rsidTr="00830636">
        <w:trPr>
          <w:trHeight w:val="1095"/>
        </w:trPr>
        <w:tc>
          <w:tcPr>
            <w:tcW w:w="540" w:type="dxa"/>
            <w:vMerge/>
            <w:tcBorders>
              <w:top w:val="nil"/>
              <w:left w:val="single" w:sz="4" w:space="0" w:color="auto"/>
              <w:bottom w:val="single" w:sz="4" w:space="0" w:color="auto"/>
              <w:right w:val="single" w:sz="4" w:space="0" w:color="auto"/>
            </w:tcBorders>
            <w:vAlign w:val="center"/>
            <w:hideMark/>
          </w:tcPr>
          <w:p w:rsidR="00BE005E" w:rsidRPr="00FC0CA7" w:rsidRDefault="00BE005E"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hideMark/>
          </w:tcPr>
          <w:p w:rsidR="00BE005E" w:rsidRPr="00FC0CA7" w:rsidRDefault="00BE005E" w:rsidP="00505430">
            <w:pPr>
              <w:spacing w:after="0" w:line="240" w:lineRule="auto"/>
              <w:rPr>
                <w:rFonts w:ascii="Times New Roman" w:eastAsia="Times New Roman" w:hAnsi="Times New Roman" w:cs="Times New Roman"/>
                <w:sz w:val="24"/>
                <w:szCs w:val="24"/>
              </w:rPr>
            </w:pPr>
          </w:p>
        </w:tc>
        <w:tc>
          <w:tcPr>
            <w:tcW w:w="3100" w:type="dxa"/>
            <w:tcBorders>
              <w:top w:val="single" w:sz="4" w:space="0" w:color="auto"/>
              <w:left w:val="nil"/>
              <w:bottom w:val="single" w:sz="4" w:space="0" w:color="auto"/>
              <w:right w:val="single" w:sz="4" w:space="0" w:color="auto"/>
            </w:tcBorders>
            <w:shd w:val="clear" w:color="auto" w:fill="auto"/>
            <w:vAlign w:val="center"/>
            <w:hideMark/>
          </w:tcPr>
          <w:p w:rsidR="00BE005E" w:rsidRPr="00FC0CA7" w:rsidRDefault="00BE005E" w:rsidP="00BA6F4C">
            <w:pPr>
              <w:spacing w:after="0" w:line="240" w:lineRule="auto"/>
              <w:jc w:val="both"/>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4.2. Tỷ lệ người trong độ tuổi theo học các trình độ sau trung học phổ thông</w:t>
            </w:r>
          </w:p>
        </w:tc>
        <w:tc>
          <w:tcPr>
            <w:tcW w:w="2632" w:type="dxa"/>
            <w:tcBorders>
              <w:top w:val="single" w:sz="4" w:space="0" w:color="auto"/>
              <w:left w:val="nil"/>
              <w:bottom w:val="single" w:sz="4" w:space="0" w:color="auto"/>
              <w:right w:val="single" w:sz="4" w:space="0" w:color="auto"/>
            </w:tcBorders>
            <w:shd w:val="clear" w:color="auto" w:fill="auto"/>
            <w:vAlign w:val="center"/>
            <w:hideMark/>
          </w:tcPr>
          <w:p w:rsidR="00BE005E" w:rsidRPr="00FC0CA7" w:rsidRDefault="00BE005E" w:rsidP="008A1E02">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≥60%</w:t>
            </w:r>
          </w:p>
        </w:tc>
        <w:tc>
          <w:tcPr>
            <w:tcW w:w="2268" w:type="dxa"/>
            <w:tcBorders>
              <w:top w:val="single" w:sz="4" w:space="0" w:color="auto"/>
              <w:left w:val="nil"/>
              <w:bottom w:val="single" w:sz="4" w:space="0" w:color="auto"/>
              <w:right w:val="single" w:sz="4" w:space="0" w:color="auto"/>
            </w:tcBorders>
            <w:shd w:val="clear" w:color="auto" w:fill="auto"/>
            <w:vAlign w:val="center"/>
          </w:tcPr>
          <w:p w:rsidR="00BE005E" w:rsidRPr="00FC0CA7" w:rsidRDefault="00BE005E" w:rsidP="008A1E02">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≥50%</w:t>
            </w:r>
          </w:p>
        </w:tc>
        <w:tc>
          <w:tcPr>
            <w:tcW w:w="2409" w:type="dxa"/>
            <w:tcBorders>
              <w:top w:val="single" w:sz="4" w:space="0" w:color="auto"/>
              <w:left w:val="nil"/>
              <w:bottom w:val="single" w:sz="4" w:space="0" w:color="auto"/>
              <w:right w:val="single" w:sz="4" w:space="0" w:color="auto"/>
            </w:tcBorders>
            <w:shd w:val="clear" w:color="auto" w:fill="auto"/>
            <w:vAlign w:val="center"/>
          </w:tcPr>
          <w:p w:rsidR="00BE005E" w:rsidRPr="00FC0CA7" w:rsidRDefault="00BE005E" w:rsidP="008A1E02">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≥40%</w:t>
            </w:r>
          </w:p>
        </w:tc>
        <w:tc>
          <w:tcPr>
            <w:tcW w:w="2410" w:type="dxa"/>
            <w:tcBorders>
              <w:top w:val="nil"/>
              <w:left w:val="nil"/>
              <w:bottom w:val="single" w:sz="4" w:space="0" w:color="auto"/>
              <w:right w:val="single" w:sz="4" w:space="0" w:color="auto"/>
            </w:tcBorders>
            <w:shd w:val="clear" w:color="auto" w:fill="auto"/>
            <w:vAlign w:val="center"/>
            <w:hideMark/>
          </w:tcPr>
          <w:p w:rsidR="00BE005E" w:rsidRPr="00FC0CA7" w:rsidRDefault="00BE005E" w:rsidP="00DC5938">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Sở Giáo dục và Đào tạo</w:t>
            </w:r>
          </w:p>
        </w:tc>
      </w:tr>
      <w:tr w:rsidR="00BE005E" w:rsidRPr="00FC0CA7" w:rsidTr="00830636">
        <w:trPr>
          <w:trHeight w:val="135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5</w:t>
            </w:r>
          </w:p>
        </w:tc>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Văn hóa, Giáo dục, Y tế</w:t>
            </w:r>
          </w:p>
        </w:tc>
        <w:tc>
          <w:tcPr>
            <w:tcW w:w="3100" w:type="dxa"/>
            <w:tcBorders>
              <w:top w:val="nil"/>
              <w:left w:val="nil"/>
              <w:bottom w:val="single" w:sz="4" w:space="0" w:color="auto"/>
              <w:right w:val="single" w:sz="4" w:space="0" w:color="auto"/>
            </w:tcBorders>
            <w:shd w:val="clear" w:color="auto" w:fill="auto"/>
            <w:vAlign w:val="center"/>
            <w:hideMark/>
          </w:tcPr>
          <w:p w:rsidR="00BE005E" w:rsidRPr="00FC0CA7" w:rsidRDefault="00BE005E" w:rsidP="00BA6F4C">
            <w:pPr>
              <w:spacing w:after="0" w:line="240" w:lineRule="auto"/>
              <w:jc w:val="both"/>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5.1. Xã đạt tiêu chí về phát triển văn hóa</w:t>
            </w:r>
          </w:p>
        </w:tc>
        <w:tc>
          <w:tcPr>
            <w:tcW w:w="2632" w:type="dxa"/>
            <w:tcBorders>
              <w:top w:val="nil"/>
              <w:left w:val="nil"/>
              <w:bottom w:val="single" w:sz="4" w:space="0" w:color="auto"/>
              <w:right w:val="nil"/>
            </w:tcBorders>
            <w:shd w:val="clear" w:color="auto" w:fill="auto"/>
            <w:vAlign w:val="center"/>
            <w:hideMark/>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Đạt</w:t>
            </w:r>
          </w:p>
        </w:tc>
        <w:tc>
          <w:tcPr>
            <w:tcW w:w="2268" w:type="dxa"/>
            <w:tcBorders>
              <w:top w:val="nil"/>
              <w:left w:val="single" w:sz="4" w:space="0" w:color="auto"/>
              <w:bottom w:val="single" w:sz="4" w:space="0" w:color="auto"/>
              <w:right w:val="nil"/>
            </w:tcBorders>
            <w:shd w:val="clear" w:color="auto" w:fill="auto"/>
            <w:vAlign w:val="center"/>
            <w:hideMark/>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Đạt</w:t>
            </w:r>
          </w:p>
        </w:tc>
        <w:tc>
          <w:tcPr>
            <w:tcW w:w="2409" w:type="dxa"/>
            <w:tcBorders>
              <w:top w:val="nil"/>
              <w:left w:val="single" w:sz="4" w:space="0" w:color="auto"/>
              <w:bottom w:val="single" w:sz="4" w:space="0" w:color="auto"/>
              <w:right w:val="nil"/>
            </w:tcBorders>
            <w:shd w:val="clear" w:color="auto" w:fill="auto"/>
            <w:vAlign w:val="center"/>
            <w:hideMark/>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Đạt</w:t>
            </w:r>
          </w:p>
        </w:tc>
        <w:tc>
          <w:tcPr>
            <w:tcW w:w="2410" w:type="dxa"/>
            <w:tcBorders>
              <w:top w:val="nil"/>
              <w:left w:val="single" w:sz="4" w:space="0" w:color="auto"/>
              <w:bottom w:val="single" w:sz="4" w:space="0" w:color="auto"/>
              <w:right w:val="single" w:sz="4" w:space="0" w:color="auto"/>
            </w:tcBorders>
            <w:shd w:val="clear" w:color="auto" w:fill="auto"/>
            <w:vAlign w:val="center"/>
            <w:hideMark/>
          </w:tcPr>
          <w:p w:rsidR="00BE005E" w:rsidRPr="00FC0CA7" w:rsidRDefault="00BE005E" w:rsidP="00DC5938">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Sở Văn hóa, Thể thao và Du lịch</w:t>
            </w:r>
          </w:p>
        </w:tc>
      </w:tr>
      <w:tr w:rsidR="00BE005E" w:rsidRPr="00FC0CA7" w:rsidTr="0096666B">
        <w:trPr>
          <w:trHeight w:val="1029"/>
        </w:trPr>
        <w:tc>
          <w:tcPr>
            <w:tcW w:w="540" w:type="dxa"/>
            <w:vMerge/>
            <w:tcBorders>
              <w:top w:val="nil"/>
              <w:left w:val="single" w:sz="4" w:space="0" w:color="auto"/>
              <w:bottom w:val="single" w:sz="4" w:space="0" w:color="auto"/>
              <w:right w:val="single" w:sz="4" w:space="0" w:color="auto"/>
            </w:tcBorders>
            <w:vAlign w:val="center"/>
            <w:hideMark/>
          </w:tcPr>
          <w:p w:rsidR="00BE005E" w:rsidRPr="00FC0CA7" w:rsidRDefault="00BE005E"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hideMark/>
          </w:tcPr>
          <w:p w:rsidR="00BE005E" w:rsidRPr="00FC0CA7" w:rsidRDefault="00BE005E" w:rsidP="00505430">
            <w:pPr>
              <w:spacing w:after="0" w:line="240" w:lineRule="auto"/>
              <w:rPr>
                <w:rFonts w:ascii="Times New Roman" w:eastAsia="Times New Roman" w:hAnsi="Times New Roman" w:cs="Times New Roman"/>
                <w:sz w:val="24"/>
                <w:szCs w:val="24"/>
              </w:rPr>
            </w:pPr>
          </w:p>
        </w:tc>
        <w:tc>
          <w:tcPr>
            <w:tcW w:w="3100" w:type="dxa"/>
            <w:tcBorders>
              <w:top w:val="nil"/>
              <w:left w:val="nil"/>
              <w:bottom w:val="single" w:sz="4" w:space="0" w:color="auto"/>
              <w:right w:val="single" w:sz="4" w:space="0" w:color="auto"/>
            </w:tcBorders>
            <w:shd w:val="clear" w:color="auto" w:fill="auto"/>
            <w:vAlign w:val="center"/>
            <w:hideMark/>
          </w:tcPr>
          <w:p w:rsidR="00BE005E" w:rsidRPr="00FC0CA7" w:rsidRDefault="00BE005E" w:rsidP="00BA6F4C">
            <w:pPr>
              <w:spacing w:after="0" w:line="240" w:lineRule="auto"/>
              <w:jc w:val="both"/>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5.2. Xã đạt tiêu chí về phát triển giáo dục</w:t>
            </w:r>
            <w:r w:rsidR="008C183E">
              <w:rPr>
                <w:rFonts w:ascii="Times New Roman" w:eastAsia="Times New Roman" w:hAnsi="Times New Roman" w:cs="Times New Roman"/>
                <w:sz w:val="24"/>
                <w:szCs w:val="24"/>
              </w:rPr>
              <w:t xml:space="preserve"> </w:t>
            </w:r>
          </w:p>
        </w:tc>
        <w:tc>
          <w:tcPr>
            <w:tcW w:w="2632" w:type="dxa"/>
            <w:tcBorders>
              <w:top w:val="single" w:sz="4" w:space="0" w:color="auto"/>
              <w:left w:val="nil"/>
              <w:bottom w:val="single" w:sz="4" w:space="0" w:color="auto"/>
              <w:right w:val="single" w:sz="4" w:space="0" w:color="auto"/>
            </w:tcBorders>
            <w:shd w:val="clear" w:color="auto" w:fill="auto"/>
            <w:vAlign w:val="center"/>
            <w:hideMark/>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Đạt</w:t>
            </w:r>
          </w:p>
        </w:tc>
        <w:tc>
          <w:tcPr>
            <w:tcW w:w="2268" w:type="dxa"/>
            <w:tcBorders>
              <w:top w:val="single" w:sz="4" w:space="0" w:color="auto"/>
              <w:left w:val="nil"/>
              <w:bottom w:val="single" w:sz="4" w:space="0" w:color="auto"/>
              <w:right w:val="single" w:sz="4" w:space="0" w:color="auto"/>
            </w:tcBorders>
            <w:shd w:val="clear" w:color="auto" w:fill="auto"/>
            <w:vAlign w:val="center"/>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Đạt</w:t>
            </w:r>
          </w:p>
        </w:tc>
        <w:tc>
          <w:tcPr>
            <w:tcW w:w="2409" w:type="dxa"/>
            <w:tcBorders>
              <w:top w:val="single" w:sz="4" w:space="0" w:color="auto"/>
              <w:left w:val="nil"/>
              <w:bottom w:val="single" w:sz="4" w:space="0" w:color="auto"/>
              <w:right w:val="single" w:sz="4" w:space="0" w:color="auto"/>
            </w:tcBorders>
            <w:shd w:val="clear" w:color="auto" w:fill="auto"/>
            <w:vAlign w:val="center"/>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Đạt</w:t>
            </w:r>
          </w:p>
        </w:tc>
        <w:tc>
          <w:tcPr>
            <w:tcW w:w="2410" w:type="dxa"/>
            <w:tcBorders>
              <w:top w:val="nil"/>
              <w:left w:val="nil"/>
              <w:bottom w:val="single" w:sz="4" w:space="0" w:color="auto"/>
              <w:right w:val="single" w:sz="4" w:space="0" w:color="auto"/>
            </w:tcBorders>
            <w:shd w:val="clear" w:color="auto" w:fill="auto"/>
            <w:vAlign w:val="center"/>
            <w:hideMark/>
          </w:tcPr>
          <w:p w:rsidR="00BE005E" w:rsidRPr="00FC0CA7" w:rsidRDefault="00BE005E" w:rsidP="00DC5938">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Sở Giáo dục và Đào tạo</w:t>
            </w:r>
          </w:p>
        </w:tc>
      </w:tr>
      <w:tr w:rsidR="00BE005E" w:rsidRPr="00FC0CA7" w:rsidTr="0096666B">
        <w:trPr>
          <w:trHeight w:val="1029"/>
        </w:trPr>
        <w:tc>
          <w:tcPr>
            <w:tcW w:w="540" w:type="dxa"/>
            <w:vMerge/>
            <w:tcBorders>
              <w:top w:val="nil"/>
              <w:left w:val="single" w:sz="4" w:space="0" w:color="auto"/>
              <w:bottom w:val="single" w:sz="4" w:space="0" w:color="auto"/>
              <w:right w:val="single" w:sz="4" w:space="0" w:color="auto"/>
            </w:tcBorders>
            <w:vAlign w:val="center"/>
          </w:tcPr>
          <w:p w:rsidR="00BE005E" w:rsidRPr="00FC0CA7" w:rsidRDefault="00BE005E"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tcPr>
          <w:p w:rsidR="00BE005E" w:rsidRPr="00FC0CA7" w:rsidRDefault="00BE005E" w:rsidP="00505430">
            <w:pPr>
              <w:spacing w:after="0" w:line="240" w:lineRule="auto"/>
              <w:rPr>
                <w:rFonts w:ascii="Times New Roman" w:eastAsia="Times New Roman" w:hAnsi="Times New Roman" w:cs="Times New Roman"/>
                <w:sz w:val="24"/>
                <w:szCs w:val="24"/>
              </w:rPr>
            </w:pPr>
          </w:p>
        </w:tc>
        <w:tc>
          <w:tcPr>
            <w:tcW w:w="3100" w:type="dxa"/>
            <w:tcBorders>
              <w:top w:val="nil"/>
              <w:left w:val="nil"/>
              <w:bottom w:val="single" w:sz="4" w:space="0" w:color="auto"/>
              <w:right w:val="single" w:sz="4" w:space="0" w:color="auto"/>
            </w:tcBorders>
            <w:shd w:val="clear" w:color="auto" w:fill="auto"/>
            <w:vAlign w:val="center"/>
          </w:tcPr>
          <w:p w:rsidR="00BE005E" w:rsidRPr="00FC0CA7" w:rsidRDefault="00BE005E" w:rsidP="00583298">
            <w:pPr>
              <w:spacing w:after="0" w:line="240" w:lineRule="auto"/>
              <w:jc w:val="both"/>
              <w:rPr>
                <w:rFonts w:ascii="Times New Roman" w:eastAsia="Aptos" w:hAnsi="Times New Roman" w:cs="Times New Roman"/>
                <w:sz w:val="24"/>
                <w:szCs w:val="24"/>
                <w:lang w:val="en-GB"/>
              </w:rPr>
            </w:pPr>
            <w:r w:rsidRPr="00FC0CA7">
              <w:rPr>
                <w:rFonts w:ascii="Times New Roman" w:eastAsia="Aptos" w:hAnsi="Times New Roman" w:cs="Times New Roman"/>
                <w:sz w:val="24"/>
                <w:szCs w:val="24"/>
                <w:lang w:val="en-GB"/>
              </w:rPr>
              <w:t>- Tỷ lệ trường học các cấp (mầm non, tiểu học, trung học cơ sở hoặc trường phổ thông có nhiều cấp học có cấp học cao nhất là trung học cơ sở) đạt chuẩn quốc gia</w:t>
            </w:r>
          </w:p>
          <w:p w:rsidR="00BE005E" w:rsidRPr="00FC0CA7" w:rsidRDefault="00BE005E" w:rsidP="00583298">
            <w:pPr>
              <w:spacing w:after="0" w:line="240" w:lineRule="auto"/>
              <w:jc w:val="both"/>
              <w:rPr>
                <w:rFonts w:ascii="Times New Roman" w:eastAsia="Times New Roman" w:hAnsi="Times New Roman" w:cs="Times New Roman"/>
                <w:sz w:val="24"/>
                <w:szCs w:val="24"/>
              </w:rPr>
            </w:pPr>
          </w:p>
        </w:tc>
        <w:tc>
          <w:tcPr>
            <w:tcW w:w="2632" w:type="dxa"/>
            <w:tcBorders>
              <w:top w:val="single" w:sz="4" w:space="0" w:color="auto"/>
              <w:left w:val="nil"/>
              <w:bottom w:val="single" w:sz="4" w:space="0" w:color="auto"/>
              <w:right w:val="single" w:sz="4" w:space="0" w:color="auto"/>
            </w:tcBorders>
            <w:shd w:val="clear" w:color="auto" w:fill="auto"/>
            <w:vAlign w:val="center"/>
          </w:tcPr>
          <w:p w:rsidR="00BE005E" w:rsidRPr="00D25F23" w:rsidRDefault="00BE005E" w:rsidP="00BE3659">
            <w:pPr>
              <w:snapToGrid w:val="0"/>
              <w:jc w:val="center"/>
              <w:rPr>
                <w:rStyle w:val="fontstyle01"/>
                <w:sz w:val="26"/>
                <w:szCs w:val="26"/>
              </w:rPr>
            </w:pPr>
            <w:r>
              <w:rPr>
                <w:rStyle w:val="fontstyle01"/>
                <w:sz w:val="26"/>
                <w:szCs w:val="26"/>
              </w:rPr>
              <w:t>9</w:t>
            </w:r>
            <w:r w:rsidRPr="00D25F23">
              <w:rPr>
                <w:rStyle w:val="fontstyle01"/>
                <w:sz w:val="26"/>
                <w:szCs w:val="26"/>
              </w:rPr>
              <w:t>0%</w:t>
            </w:r>
          </w:p>
        </w:tc>
        <w:tc>
          <w:tcPr>
            <w:tcW w:w="2268" w:type="dxa"/>
            <w:tcBorders>
              <w:top w:val="single" w:sz="4" w:space="0" w:color="auto"/>
              <w:left w:val="nil"/>
              <w:bottom w:val="single" w:sz="4" w:space="0" w:color="auto"/>
              <w:right w:val="single" w:sz="4" w:space="0" w:color="auto"/>
            </w:tcBorders>
            <w:shd w:val="clear" w:color="auto" w:fill="auto"/>
            <w:vAlign w:val="center"/>
          </w:tcPr>
          <w:p w:rsidR="00BE005E" w:rsidRPr="00D25F23" w:rsidRDefault="00BE005E" w:rsidP="00BE3659">
            <w:pPr>
              <w:snapToGrid w:val="0"/>
              <w:jc w:val="center"/>
              <w:rPr>
                <w:rStyle w:val="fontstyle01"/>
                <w:sz w:val="26"/>
                <w:szCs w:val="26"/>
              </w:rPr>
            </w:pPr>
            <w:r>
              <w:rPr>
                <w:rStyle w:val="fontstyle01"/>
                <w:sz w:val="26"/>
                <w:szCs w:val="26"/>
              </w:rPr>
              <w:t>8</w:t>
            </w:r>
            <w:r w:rsidRPr="00D25F23">
              <w:rPr>
                <w:rStyle w:val="fontstyle01"/>
                <w:sz w:val="26"/>
                <w:szCs w:val="26"/>
              </w:rPr>
              <w:t>0%</w:t>
            </w:r>
          </w:p>
        </w:tc>
        <w:tc>
          <w:tcPr>
            <w:tcW w:w="2409" w:type="dxa"/>
            <w:tcBorders>
              <w:top w:val="single" w:sz="4" w:space="0" w:color="auto"/>
              <w:left w:val="nil"/>
              <w:bottom w:val="single" w:sz="4" w:space="0" w:color="auto"/>
              <w:right w:val="single" w:sz="4" w:space="0" w:color="auto"/>
            </w:tcBorders>
            <w:shd w:val="clear" w:color="auto" w:fill="auto"/>
            <w:vAlign w:val="center"/>
          </w:tcPr>
          <w:p w:rsidR="00BE005E" w:rsidRPr="00D25F23" w:rsidRDefault="00BE005E" w:rsidP="00BE3659">
            <w:pPr>
              <w:snapToGrid w:val="0"/>
              <w:jc w:val="center"/>
              <w:rPr>
                <w:rStyle w:val="fontstyle01"/>
                <w:sz w:val="26"/>
                <w:szCs w:val="26"/>
              </w:rPr>
            </w:pPr>
            <w:r>
              <w:rPr>
                <w:rStyle w:val="fontstyle01"/>
                <w:sz w:val="26"/>
                <w:szCs w:val="26"/>
              </w:rPr>
              <w:t>7</w:t>
            </w:r>
            <w:r w:rsidRPr="00D25F23">
              <w:rPr>
                <w:rStyle w:val="fontstyle01"/>
                <w:sz w:val="26"/>
                <w:szCs w:val="26"/>
              </w:rPr>
              <w:t>0%</w:t>
            </w:r>
          </w:p>
        </w:tc>
        <w:tc>
          <w:tcPr>
            <w:tcW w:w="2410" w:type="dxa"/>
            <w:tcBorders>
              <w:top w:val="nil"/>
              <w:left w:val="nil"/>
              <w:bottom w:val="single" w:sz="4" w:space="0" w:color="auto"/>
              <w:right w:val="single" w:sz="4" w:space="0" w:color="auto"/>
            </w:tcBorders>
            <w:shd w:val="clear" w:color="auto" w:fill="auto"/>
            <w:vAlign w:val="center"/>
          </w:tcPr>
          <w:p w:rsidR="00BE005E" w:rsidRPr="00FC0CA7" w:rsidRDefault="00BE005E" w:rsidP="00DC5938">
            <w:pPr>
              <w:spacing w:after="0" w:line="240" w:lineRule="auto"/>
              <w:jc w:val="center"/>
              <w:rPr>
                <w:rFonts w:ascii="Times New Roman" w:eastAsia="Times New Roman" w:hAnsi="Times New Roman" w:cs="Times New Roman"/>
                <w:sz w:val="24"/>
                <w:szCs w:val="24"/>
              </w:rPr>
            </w:pPr>
          </w:p>
        </w:tc>
      </w:tr>
      <w:tr w:rsidR="00BE005E" w:rsidRPr="00FC0CA7" w:rsidTr="0096666B">
        <w:trPr>
          <w:trHeight w:val="1029"/>
        </w:trPr>
        <w:tc>
          <w:tcPr>
            <w:tcW w:w="540" w:type="dxa"/>
            <w:vMerge/>
            <w:tcBorders>
              <w:top w:val="nil"/>
              <w:left w:val="single" w:sz="4" w:space="0" w:color="auto"/>
              <w:bottom w:val="single" w:sz="4" w:space="0" w:color="auto"/>
              <w:right w:val="single" w:sz="4" w:space="0" w:color="auto"/>
            </w:tcBorders>
            <w:vAlign w:val="center"/>
          </w:tcPr>
          <w:p w:rsidR="00BE005E" w:rsidRPr="00FC0CA7" w:rsidRDefault="00BE005E"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tcPr>
          <w:p w:rsidR="00BE005E" w:rsidRPr="00FC0CA7" w:rsidRDefault="00BE005E" w:rsidP="00505430">
            <w:pPr>
              <w:spacing w:after="0" w:line="240" w:lineRule="auto"/>
              <w:rPr>
                <w:rFonts w:ascii="Times New Roman" w:eastAsia="Times New Roman" w:hAnsi="Times New Roman" w:cs="Times New Roman"/>
                <w:sz w:val="24"/>
                <w:szCs w:val="24"/>
              </w:rPr>
            </w:pPr>
          </w:p>
        </w:tc>
        <w:tc>
          <w:tcPr>
            <w:tcW w:w="3100" w:type="dxa"/>
            <w:tcBorders>
              <w:top w:val="nil"/>
              <w:left w:val="nil"/>
              <w:bottom w:val="single" w:sz="4" w:space="0" w:color="auto"/>
              <w:right w:val="single" w:sz="4" w:space="0" w:color="auto"/>
            </w:tcBorders>
            <w:shd w:val="clear" w:color="auto" w:fill="auto"/>
            <w:vAlign w:val="center"/>
          </w:tcPr>
          <w:p w:rsidR="00BE005E" w:rsidRPr="00FC0CA7" w:rsidRDefault="00BE005E" w:rsidP="00583298">
            <w:pPr>
              <w:spacing w:after="0" w:line="240" w:lineRule="auto"/>
              <w:jc w:val="both"/>
              <w:rPr>
                <w:rFonts w:ascii="Times New Roman" w:eastAsia="Aptos" w:hAnsi="Times New Roman" w:cs="Times New Roman"/>
                <w:sz w:val="24"/>
                <w:szCs w:val="24"/>
                <w:lang w:val="en-GB"/>
              </w:rPr>
            </w:pPr>
            <w:r w:rsidRPr="00FC0CA7">
              <w:rPr>
                <w:rFonts w:ascii="Times New Roman" w:eastAsia="Aptos" w:hAnsi="Times New Roman" w:cs="Times New Roman"/>
                <w:sz w:val="24"/>
                <w:szCs w:val="24"/>
                <w:lang w:val="en-GB"/>
              </w:rPr>
              <w:t>- Đạt chuẩn phổ cập giáo dục mầm non cho trẻ em từ 3 đến 5 tuổi</w:t>
            </w:r>
          </w:p>
        </w:tc>
        <w:tc>
          <w:tcPr>
            <w:tcW w:w="2632" w:type="dxa"/>
            <w:tcBorders>
              <w:top w:val="single" w:sz="4" w:space="0" w:color="auto"/>
              <w:left w:val="nil"/>
              <w:bottom w:val="single" w:sz="4" w:space="0" w:color="auto"/>
              <w:right w:val="single" w:sz="4" w:space="0" w:color="auto"/>
            </w:tcBorders>
            <w:shd w:val="clear" w:color="auto" w:fill="auto"/>
            <w:vAlign w:val="center"/>
          </w:tcPr>
          <w:p w:rsidR="00BE005E" w:rsidRPr="00FC0CA7" w:rsidRDefault="00BE005E" w:rsidP="00583298">
            <w:pPr>
              <w:snapToGrid w:val="0"/>
              <w:jc w:val="center"/>
              <w:rPr>
                <w:rFonts w:ascii="Times New Roman" w:hAnsi="Times New Roman" w:cs="Times New Roman"/>
                <w:bCs/>
                <w:sz w:val="24"/>
                <w:szCs w:val="24"/>
              </w:rPr>
            </w:pPr>
            <w:r w:rsidRPr="00FC0CA7">
              <w:rPr>
                <w:rFonts w:ascii="Times New Roman" w:hAnsi="Times New Roman" w:cs="Times New Roman"/>
                <w:bCs/>
                <w:sz w:val="24"/>
                <w:szCs w:val="24"/>
              </w:rPr>
              <w:t>Đạt</w:t>
            </w:r>
          </w:p>
        </w:tc>
        <w:tc>
          <w:tcPr>
            <w:tcW w:w="2268" w:type="dxa"/>
            <w:tcBorders>
              <w:top w:val="single" w:sz="4" w:space="0" w:color="auto"/>
              <w:left w:val="nil"/>
              <w:bottom w:val="single" w:sz="4" w:space="0" w:color="auto"/>
              <w:right w:val="single" w:sz="4" w:space="0" w:color="auto"/>
            </w:tcBorders>
            <w:shd w:val="clear" w:color="auto" w:fill="auto"/>
            <w:vAlign w:val="center"/>
          </w:tcPr>
          <w:p w:rsidR="00BE005E" w:rsidRPr="00FC0CA7" w:rsidRDefault="00BE005E" w:rsidP="00583298">
            <w:pPr>
              <w:snapToGrid w:val="0"/>
              <w:jc w:val="center"/>
              <w:rPr>
                <w:rFonts w:ascii="Times New Roman" w:hAnsi="Times New Roman" w:cs="Times New Roman"/>
                <w:bCs/>
                <w:sz w:val="24"/>
                <w:szCs w:val="24"/>
              </w:rPr>
            </w:pPr>
            <w:r w:rsidRPr="00FC0CA7">
              <w:rPr>
                <w:rFonts w:ascii="Times New Roman" w:hAnsi="Times New Roman" w:cs="Times New Roman"/>
                <w:bCs/>
                <w:sz w:val="24"/>
                <w:szCs w:val="24"/>
              </w:rPr>
              <w:t>Đạt</w:t>
            </w:r>
          </w:p>
        </w:tc>
        <w:tc>
          <w:tcPr>
            <w:tcW w:w="2409" w:type="dxa"/>
            <w:tcBorders>
              <w:top w:val="single" w:sz="4" w:space="0" w:color="auto"/>
              <w:left w:val="nil"/>
              <w:bottom w:val="single" w:sz="4" w:space="0" w:color="auto"/>
              <w:right w:val="single" w:sz="4" w:space="0" w:color="auto"/>
            </w:tcBorders>
            <w:shd w:val="clear" w:color="auto" w:fill="auto"/>
            <w:vAlign w:val="center"/>
          </w:tcPr>
          <w:p w:rsidR="00BE005E" w:rsidRPr="00FC0CA7" w:rsidRDefault="00BE005E" w:rsidP="00583298">
            <w:pPr>
              <w:snapToGrid w:val="0"/>
              <w:jc w:val="center"/>
              <w:rPr>
                <w:rFonts w:ascii="Times New Roman" w:hAnsi="Times New Roman" w:cs="Times New Roman"/>
                <w:bCs/>
                <w:sz w:val="24"/>
                <w:szCs w:val="24"/>
              </w:rPr>
            </w:pPr>
            <w:r w:rsidRPr="00FC0CA7">
              <w:rPr>
                <w:rFonts w:ascii="Times New Roman" w:hAnsi="Times New Roman" w:cs="Times New Roman"/>
                <w:bCs/>
                <w:sz w:val="24"/>
                <w:szCs w:val="24"/>
              </w:rPr>
              <w:t>Đạt</w:t>
            </w:r>
          </w:p>
        </w:tc>
        <w:tc>
          <w:tcPr>
            <w:tcW w:w="2410" w:type="dxa"/>
            <w:tcBorders>
              <w:top w:val="nil"/>
              <w:left w:val="nil"/>
              <w:bottom w:val="single" w:sz="4" w:space="0" w:color="auto"/>
              <w:right w:val="single" w:sz="4" w:space="0" w:color="auto"/>
            </w:tcBorders>
            <w:shd w:val="clear" w:color="auto" w:fill="auto"/>
            <w:vAlign w:val="center"/>
          </w:tcPr>
          <w:p w:rsidR="00BE005E" w:rsidRPr="00FC0CA7" w:rsidRDefault="00BE005E" w:rsidP="00DC5938">
            <w:pPr>
              <w:spacing w:after="0" w:line="240" w:lineRule="auto"/>
              <w:jc w:val="center"/>
              <w:rPr>
                <w:rFonts w:ascii="Times New Roman" w:eastAsia="Times New Roman" w:hAnsi="Times New Roman" w:cs="Times New Roman"/>
                <w:sz w:val="24"/>
                <w:szCs w:val="24"/>
              </w:rPr>
            </w:pPr>
          </w:p>
        </w:tc>
      </w:tr>
      <w:tr w:rsidR="00BE005E" w:rsidRPr="00FC0CA7" w:rsidTr="0096666B">
        <w:trPr>
          <w:trHeight w:val="1029"/>
        </w:trPr>
        <w:tc>
          <w:tcPr>
            <w:tcW w:w="540" w:type="dxa"/>
            <w:vMerge/>
            <w:tcBorders>
              <w:top w:val="nil"/>
              <w:left w:val="single" w:sz="4" w:space="0" w:color="auto"/>
              <w:bottom w:val="single" w:sz="4" w:space="0" w:color="auto"/>
              <w:right w:val="single" w:sz="4" w:space="0" w:color="auto"/>
            </w:tcBorders>
            <w:vAlign w:val="center"/>
          </w:tcPr>
          <w:p w:rsidR="00BE005E" w:rsidRPr="00FC0CA7" w:rsidRDefault="00BE005E"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tcPr>
          <w:p w:rsidR="00BE005E" w:rsidRPr="00FC0CA7" w:rsidRDefault="00BE005E" w:rsidP="00505430">
            <w:pPr>
              <w:spacing w:after="0" w:line="240" w:lineRule="auto"/>
              <w:rPr>
                <w:rFonts w:ascii="Times New Roman" w:eastAsia="Times New Roman" w:hAnsi="Times New Roman" w:cs="Times New Roman"/>
                <w:sz w:val="24"/>
                <w:szCs w:val="24"/>
              </w:rPr>
            </w:pPr>
          </w:p>
        </w:tc>
        <w:tc>
          <w:tcPr>
            <w:tcW w:w="3100" w:type="dxa"/>
            <w:tcBorders>
              <w:top w:val="nil"/>
              <w:left w:val="nil"/>
              <w:bottom w:val="single" w:sz="4" w:space="0" w:color="auto"/>
              <w:right w:val="single" w:sz="4" w:space="0" w:color="auto"/>
            </w:tcBorders>
            <w:shd w:val="clear" w:color="auto" w:fill="auto"/>
            <w:vAlign w:val="center"/>
          </w:tcPr>
          <w:p w:rsidR="00BE005E" w:rsidRPr="00FC0CA7" w:rsidRDefault="00BE005E" w:rsidP="00583298">
            <w:pPr>
              <w:spacing w:after="0" w:line="240" w:lineRule="auto"/>
              <w:jc w:val="both"/>
              <w:rPr>
                <w:rFonts w:ascii="Times New Roman" w:eastAsia="Aptos" w:hAnsi="Times New Roman" w:cs="Times New Roman"/>
                <w:sz w:val="24"/>
                <w:szCs w:val="24"/>
                <w:lang w:val="en-GB"/>
              </w:rPr>
            </w:pPr>
            <w:r w:rsidRPr="00FC0CA7">
              <w:rPr>
                <w:rFonts w:ascii="Times New Roman" w:eastAsia="Aptos" w:hAnsi="Times New Roman" w:cs="Times New Roman"/>
                <w:sz w:val="24"/>
                <w:szCs w:val="24"/>
                <w:lang w:val="en-GB"/>
              </w:rPr>
              <w:t>- Duy trì, nâng cao chất lượng đạt chuẩn phổ cập giáo dục mầm non cho trẻ em từ 5 đến 6 tuổi</w:t>
            </w:r>
          </w:p>
        </w:tc>
        <w:tc>
          <w:tcPr>
            <w:tcW w:w="2632" w:type="dxa"/>
            <w:tcBorders>
              <w:top w:val="single" w:sz="4" w:space="0" w:color="auto"/>
              <w:left w:val="nil"/>
              <w:bottom w:val="single" w:sz="4" w:space="0" w:color="auto"/>
              <w:right w:val="single" w:sz="4" w:space="0" w:color="auto"/>
            </w:tcBorders>
            <w:shd w:val="clear" w:color="auto" w:fill="auto"/>
            <w:vAlign w:val="center"/>
          </w:tcPr>
          <w:p w:rsidR="00BE005E" w:rsidRPr="00FC0CA7" w:rsidRDefault="00BE005E" w:rsidP="00583298">
            <w:pPr>
              <w:snapToGrid w:val="0"/>
              <w:jc w:val="center"/>
              <w:rPr>
                <w:rFonts w:ascii="Times New Roman" w:hAnsi="Times New Roman" w:cs="Times New Roman"/>
                <w:bCs/>
                <w:sz w:val="24"/>
                <w:szCs w:val="24"/>
              </w:rPr>
            </w:pPr>
            <w:r w:rsidRPr="00FC0CA7">
              <w:rPr>
                <w:rFonts w:ascii="Times New Roman" w:hAnsi="Times New Roman" w:cs="Times New Roman"/>
                <w:bCs/>
                <w:sz w:val="24"/>
                <w:szCs w:val="24"/>
              </w:rPr>
              <w:t>Đạt</w:t>
            </w:r>
          </w:p>
        </w:tc>
        <w:tc>
          <w:tcPr>
            <w:tcW w:w="2268" w:type="dxa"/>
            <w:tcBorders>
              <w:top w:val="single" w:sz="4" w:space="0" w:color="auto"/>
              <w:left w:val="nil"/>
              <w:bottom w:val="single" w:sz="4" w:space="0" w:color="auto"/>
              <w:right w:val="single" w:sz="4" w:space="0" w:color="auto"/>
            </w:tcBorders>
            <w:shd w:val="clear" w:color="auto" w:fill="auto"/>
            <w:vAlign w:val="center"/>
          </w:tcPr>
          <w:p w:rsidR="00BE005E" w:rsidRPr="00FC0CA7" w:rsidRDefault="00BE005E" w:rsidP="00583298">
            <w:pPr>
              <w:snapToGrid w:val="0"/>
              <w:jc w:val="center"/>
              <w:rPr>
                <w:rFonts w:ascii="Times New Roman" w:hAnsi="Times New Roman" w:cs="Times New Roman"/>
                <w:bCs/>
                <w:sz w:val="24"/>
                <w:szCs w:val="24"/>
              </w:rPr>
            </w:pPr>
            <w:r w:rsidRPr="00FC0CA7">
              <w:rPr>
                <w:rFonts w:ascii="Times New Roman" w:hAnsi="Times New Roman" w:cs="Times New Roman"/>
                <w:bCs/>
                <w:sz w:val="24"/>
                <w:szCs w:val="24"/>
              </w:rPr>
              <w:t>Đạt</w:t>
            </w:r>
          </w:p>
        </w:tc>
        <w:tc>
          <w:tcPr>
            <w:tcW w:w="2409" w:type="dxa"/>
            <w:tcBorders>
              <w:top w:val="single" w:sz="4" w:space="0" w:color="auto"/>
              <w:left w:val="nil"/>
              <w:bottom w:val="single" w:sz="4" w:space="0" w:color="auto"/>
              <w:right w:val="single" w:sz="4" w:space="0" w:color="auto"/>
            </w:tcBorders>
            <w:shd w:val="clear" w:color="auto" w:fill="auto"/>
            <w:vAlign w:val="center"/>
          </w:tcPr>
          <w:p w:rsidR="00BE005E" w:rsidRPr="00FC0CA7" w:rsidRDefault="00BE005E" w:rsidP="00583298">
            <w:pPr>
              <w:snapToGrid w:val="0"/>
              <w:jc w:val="center"/>
              <w:rPr>
                <w:rFonts w:ascii="Times New Roman" w:hAnsi="Times New Roman" w:cs="Times New Roman"/>
                <w:bCs/>
                <w:sz w:val="24"/>
                <w:szCs w:val="24"/>
              </w:rPr>
            </w:pPr>
            <w:r w:rsidRPr="00FC0CA7">
              <w:rPr>
                <w:rFonts w:ascii="Times New Roman" w:hAnsi="Times New Roman" w:cs="Times New Roman"/>
                <w:bCs/>
                <w:sz w:val="24"/>
                <w:szCs w:val="24"/>
              </w:rPr>
              <w:t>Đạt</w:t>
            </w:r>
          </w:p>
        </w:tc>
        <w:tc>
          <w:tcPr>
            <w:tcW w:w="2410" w:type="dxa"/>
            <w:tcBorders>
              <w:top w:val="nil"/>
              <w:left w:val="nil"/>
              <w:bottom w:val="single" w:sz="4" w:space="0" w:color="auto"/>
              <w:right w:val="single" w:sz="4" w:space="0" w:color="auto"/>
            </w:tcBorders>
            <w:shd w:val="clear" w:color="auto" w:fill="auto"/>
            <w:vAlign w:val="center"/>
          </w:tcPr>
          <w:p w:rsidR="00BE005E" w:rsidRPr="00FC0CA7" w:rsidRDefault="00BE005E" w:rsidP="00DC5938">
            <w:pPr>
              <w:spacing w:after="0" w:line="240" w:lineRule="auto"/>
              <w:jc w:val="center"/>
              <w:rPr>
                <w:rFonts w:ascii="Times New Roman" w:eastAsia="Times New Roman" w:hAnsi="Times New Roman" w:cs="Times New Roman"/>
                <w:sz w:val="24"/>
                <w:szCs w:val="24"/>
              </w:rPr>
            </w:pPr>
          </w:p>
        </w:tc>
      </w:tr>
      <w:tr w:rsidR="00BE005E" w:rsidRPr="00FC0CA7" w:rsidTr="0096666B">
        <w:trPr>
          <w:trHeight w:val="1029"/>
        </w:trPr>
        <w:tc>
          <w:tcPr>
            <w:tcW w:w="540" w:type="dxa"/>
            <w:vMerge/>
            <w:tcBorders>
              <w:top w:val="nil"/>
              <w:left w:val="single" w:sz="4" w:space="0" w:color="auto"/>
              <w:bottom w:val="single" w:sz="4" w:space="0" w:color="auto"/>
              <w:right w:val="single" w:sz="4" w:space="0" w:color="auto"/>
            </w:tcBorders>
            <w:vAlign w:val="center"/>
          </w:tcPr>
          <w:p w:rsidR="00BE005E" w:rsidRPr="00FC0CA7" w:rsidRDefault="00BE005E"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tcPr>
          <w:p w:rsidR="00BE005E" w:rsidRPr="00FC0CA7" w:rsidRDefault="00BE005E" w:rsidP="00505430">
            <w:pPr>
              <w:spacing w:after="0" w:line="240" w:lineRule="auto"/>
              <w:rPr>
                <w:rFonts w:ascii="Times New Roman" w:eastAsia="Times New Roman" w:hAnsi="Times New Roman" w:cs="Times New Roman"/>
                <w:sz w:val="24"/>
                <w:szCs w:val="24"/>
              </w:rPr>
            </w:pPr>
          </w:p>
        </w:tc>
        <w:tc>
          <w:tcPr>
            <w:tcW w:w="3100" w:type="dxa"/>
            <w:tcBorders>
              <w:top w:val="nil"/>
              <w:left w:val="nil"/>
              <w:bottom w:val="single" w:sz="4" w:space="0" w:color="auto"/>
              <w:right w:val="single" w:sz="4" w:space="0" w:color="auto"/>
            </w:tcBorders>
            <w:shd w:val="clear" w:color="auto" w:fill="auto"/>
            <w:vAlign w:val="center"/>
          </w:tcPr>
          <w:p w:rsidR="00BE005E" w:rsidRPr="00FC0CA7" w:rsidRDefault="00BE005E" w:rsidP="00583298">
            <w:pPr>
              <w:spacing w:after="0" w:line="240" w:lineRule="auto"/>
              <w:jc w:val="both"/>
              <w:rPr>
                <w:rFonts w:ascii="Times New Roman" w:eastAsia="游明朝" w:hAnsi="Times New Roman" w:cs="Times New Roman"/>
                <w:sz w:val="24"/>
                <w:szCs w:val="24"/>
                <w:lang w:val="en-GB"/>
              </w:rPr>
            </w:pPr>
            <w:r w:rsidRPr="00FC0CA7">
              <w:rPr>
                <w:rFonts w:ascii="Times New Roman" w:eastAsia="游明朝" w:hAnsi="Times New Roman" w:cs="Times New Roman"/>
                <w:sz w:val="24"/>
                <w:szCs w:val="24"/>
              </w:rPr>
              <w:t>- Giáo dục bắt buộc hết trung học cơ sở</w:t>
            </w:r>
          </w:p>
        </w:tc>
        <w:tc>
          <w:tcPr>
            <w:tcW w:w="2632" w:type="dxa"/>
            <w:tcBorders>
              <w:top w:val="single" w:sz="4" w:space="0" w:color="auto"/>
              <w:left w:val="nil"/>
              <w:bottom w:val="single" w:sz="4" w:space="0" w:color="auto"/>
              <w:right w:val="single" w:sz="4" w:space="0" w:color="auto"/>
            </w:tcBorders>
            <w:shd w:val="clear" w:color="auto" w:fill="auto"/>
            <w:vAlign w:val="center"/>
          </w:tcPr>
          <w:p w:rsidR="00BE005E" w:rsidRPr="00FC0CA7" w:rsidRDefault="00BE005E" w:rsidP="00583298">
            <w:pPr>
              <w:snapToGrid w:val="0"/>
              <w:jc w:val="center"/>
              <w:rPr>
                <w:rFonts w:ascii="Times New Roman" w:hAnsi="Times New Roman" w:cs="Times New Roman"/>
                <w:bCs/>
                <w:sz w:val="24"/>
                <w:szCs w:val="24"/>
              </w:rPr>
            </w:pPr>
            <w:r w:rsidRPr="00FC0CA7">
              <w:rPr>
                <w:rFonts w:ascii="Times New Roman" w:hAnsi="Times New Roman" w:cs="Times New Roman"/>
                <w:bCs/>
                <w:sz w:val="24"/>
                <w:szCs w:val="24"/>
              </w:rPr>
              <w:t>Đạt</w:t>
            </w:r>
          </w:p>
        </w:tc>
        <w:tc>
          <w:tcPr>
            <w:tcW w:w="2268" w:type="dxa"/>
            <w:tcBorders>
              <w:top w:val="single" w:sz="4" w:space="0" w:color="auto"/>
              <w:left w:val="nil"/>
              <w:bottom w:val="single" w:sz="4" w:space="0" w:color="auto"/>
              <w:right w:val="single" w:sz="4" w:space="0" w:color="auto"/>
            </w:tcBorders>
            <w:shd w:val="clear" w:color="auto" w:fill="auto"/>
            <w:vAlign w:val="center"/>
          </w:tcPr>
          <w:p w:rsidR="00BE005E" w:rsidRPr="00FC0CA7" w:rsidRDefault="00BE005E" w:rsidP="00583298">
            <w:pPr>
              <w:snapToGrid w:val="0"/>
              <w:jc w:val="center"/>
              <w:rPr>
                <w:rFonts w:ascii="Times New Roman" w:hAnsi="Times New Roman" w:cs="Times New Roman"/>
                <w:bCs/>
                <w:sz w:val="24"/>
                <w:szCs w:val="24"/>
              </w:rPr>
            </w:pPr>
            <w:r w:rsidRPr="00FC0CA7">
              <w:rPr>
                <w:rFonts w:ascii="Times New Roman" w:hAnsi="Times New Roman" w:cs="Times New Roman"/>
                <w:bCs/>
                <w:sz w:val="24"/>
                <w:szCs w:val="24"/>
              </w:rPr>
              <w:t>Đạt</w:t>
            </w:r>
          </w:p>
        </w:tc>
        <w:tc>
          <w:tcPr>
            <w:tcW w:w="2409" w:type="dxa"/>
            <w:tcBorders>
              <w:top w:val="single" w:sz="4" w:space="0" w:color="auto"/>
              <w:left w:val="nil"/>
              <w:bottom w:val="single" w:sz="4" w:space="0" w:color="auto"/>
              <w:right w:val="single" w:sz="4" w:space="0" w:color="auto"/>
            </w:tcBorders>
            <w:shd w:val="clear" w:color="auto" w:fill="auto"/>
            <w:vAlign w:val="center"/>
          </w:tcPr>
          <w:p w:rsidR="00BE005E" w:rsidRPr="00FC0CA7" w:rsidRDefault="00BE005E" w:rsidP="00583298">
            <w:pPr>
              <w:snapToGrid w:val="0"/>
              <w:jc w:val="center"/>
              <w:rPr>
                <w:rFonts w:ascii="Times New Roman" w:hAnsi="Times New Roman" w:cs="Times New Roman"/>
                <w:bCs/>
                <w:sz w:val="24"/>
                <w:szCs w:val="24"/>
              </w:rPr>
            </w:pPr>
            <w:r w:rsidRPr="00FC0CA7">
              <w:rPr>
                <w:rFonts w:ascii="Times New Roman" w:hAnsi="Times New Roman" w:cs="Times New Roman"/>
                <w:bCs/>
                <w:sz w:val="24"/>
                <w:szCs w:val="24"/>
              </w:rPr>
              <w:t>Đạt</w:t>
            </w:r>
          </w:p>
        </w:tc>
        <w:tc>
          <w:tcPr>
            <w:tcW w:w="2410" w:type="dxa"/>
            <w:tcBorders>
              <w:top w:val="nil"/>
              <w:left w:val="nil"/>
              <w:bottom w:val="single" w:sz="4" w:space="0" w:color="auto"/>
              <w:right w:val="single" w:sz="4" w:space="0" w:color="auto"/>
            </w:tcBorders>
            <w:shd w:val="clear" w:color="auto" w:fill="auto"/>
            <w:vAlign w:val="center"/>
          </w:tcPr>
          <w:p w:rsidR="00BE005E" w:rsidRPr="00FC0CA7" w:rsidRDefault="00BE005E" w:rsidP="00DC5938">
            <w:pPr>
              <w:spacing w:after="0" w:line="240" w:lineRule="auto"/>
              <w:jc w:val="center"/>
              <w:rPr>
                <w:rFonts w:ascii="Times New Roman" w:eastAsia="Times New Roman" w:hAnsi="Times New Roman" w:cs="Times New Roman"/>
                <w:sz w:val="24"/>
                <w:szCs w:val="24"/>
              </w:rPr>
            </w:pPr>
          </w:p>
        </w:tc>
      </w:tr>
      <w:tr w:rsidR="00BE005E" w:rsidRPr="00FC0CA7" w:rsidTr="0096666B">
        <w:trPr>
          <w:trHeight w:val="1029"/>
        </w:trPr>
        <w:tc>
          <w:tcPr>
            <w:tcW w:w="540" w:type="dxa"/>
            <w:vMerge/>
            <w:tcBorders>
              <w:top w:val="nil"/>
              <w:left w:val="single" w:sz="4" w:space="0" w:color="auto"/>
              <w:bottom w:val="single" w:sz="4" w:space="0" w:color="auto"/>
              <w:right w:val="single" w:sz="4" w:space="0" w:color="auto"/>
            </w:tcBorders>
            <w:vAlign w:val="center"/>
          </w:tcPr>
          <w:p w:rsidR="00BE005E" w:rsidRPr="00FC0CA7" w:rsidRDefault="00BE005E"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tcPr>
          <w:p w:rsidR="00BE005E" w:rsidRPr="00FC0CA7" w:rsidRDefault="00BE005E" w:rsidP="00505430">
            <w:pPr>
              <w:spacing w:after="0" w:line="240" w:lineRule="auto"/>
              <w:rPr>
                <w:rFonts w:ascii="Times New Roman" w:eastAsia="Times New Roman" w:hAnsi="Times New Roman" w:cs="Times New Roman"/>
                <w:sz w:val="24"/>
                <w:szCs w:val="24"/>
              </w:rPr>
            </w:pPr>
          </w:p>
        </w:tc>
        <w:tc>
          <w:tcPr>
            <w:tcW w:w="3100" w:type="dxa"/>
            <w:tcBorders>
              <w:top w:val="nil"/>
              <w:left w:val="nil"/>
              <w:bottom w:val="single" w:sz="4" w:space="0" w:color="auto"/>
              <w:right w:val="single" w:sz="4" w:space="0" w:color="auto"/>
            </w:tcBorders>
            <w:shd w:val="clear" w:color="auto" w:fill="auto"/>
            <w:vAlign w:val="center"/>
          </w:tcPr>
          <w:p w:rsidR="00BE005E" w:rsidRPr="00FC0CA7" w:rsidRDefault="00BE005E" w:rsidP="00583298">
            <w:pPr>
              <w:spacing w:after="0" w:line="240" w:lineRule="auto"/>
              <w:jc w:val="both"/>
              <w:rPr>
                <w:rFonts w:ascii="Times New Roman" w:eastAsia="游明朝" w:hAnsi="Times New Roman" w:cs="Times New Roman"/>
                <w:sz w:val="24"/>
                <w:szCs w:val="24"/>
              </w:rPr>
            </w:pPr>
            <w:r w:rsidRPr="00FC0CA7">
              <w:rPr>
                <w:rFonts w:ascii="Times New Roman" w:eastAsia="游明朝" w:hAnsi="Times New Roman" w:cs="Times New Roman"/>
                <w:sz w:val="24"/>
                <w:szCs w:val="24"/>
              </w:rPr>
              <w:t>- Tỷ lệ người trong độ tuổi hoàn thành cấp trung học phổ thông và tương đương</w:t>
            </w:r>
          </w:p>
        </w:tc>
        <w:tc>
          <w:tcPr>
            <w:tcW w:w="2632" w:type="dxa"/>
            <w:tcBorders>
              <w:top w:val="single" w:sz="4" w:space="0" w:color="auto"/>
              <w:left w:val="nil"/>
              <w:bottom w:val="single" w:sz="4" w:space="0" w:color="auto"/>
              <w:right w:val="single" w:sz="4" w:space="0" w:color="auto"/>
            </w:tcBorders>
            <w:shd w:val="clear" w:color="auto" w:fill="auto"/>
            <w:vAlign w:val="center"/>
          </w:tcPr>
          <w:p w:rsidR="00BE005E" w:rsidRPr="00FC0CA7" w:rsidRDefault="00BE005E" w:rsidP="00583298">
            <w:pPr>
              <w:snapToGrid w:val="0"/>
              <w:jc w:val="center"/>
              <w:rPr>
                <w:rStyle w:val="fontstyle01"/>
                <w:color w:val="auto"/>
                <w:sz w:val="26"/>
                <w:szCs w:val="26"/>
              </w:rPr>
            </w:pPr>
            <w:r w:rsidRPr="00FC0CA7">
              <w:rPr>
                <w:rStyle w:val="fontstyle01"/>
                <w:color w:val="auto"/>
                <w:sz w:val="26"/>
                <w:szCs w:val="26"/>
              </w:rPr>
              <w:t>95%</w:t>
            </w:r>
          </w:p>
        </w:tc>
        <w:tc>
          <w:tcPr>
            <w:tcW w:w="2268" w:type="dxa"/>
            <w:tcBorders>
              <w:top w:val="single" w:sz="4" w:space="0" w:color="auto"/>
              <w:left w:val="nil"/>
              <w:bottom w:val="single" w:sz="4" w:space="0" w:color="auto"/>
              <w:right w:val="single" w:sz="4" w:space="0" w:color="auto"/>
            </w:tcBorders>
            <w:shd w:val="clear" w:color="auto" w:fill="auto"/>
            <w:vAlign w:val="center"/>
          </w:tcPr>
          <w:p w:rsidR="00BE005E" w:rsidRPr="00FC0CA7" w:rsidRDefault="00BE005E" w:rsidP="00583298">
            <w:pPr>
              <w:snapToGrid w:val="0"/>
              <w:jc w:val="center"/>
              <w:rPr>
                <w:rStyle w:val="fontstyle01"/>
                <w:color w:val="auto"/>
                <w:sz w:val="26"/>
                <w:szCs w:val="26"/>
              </w:rPr>
            </w:pPr>
            <w:r w:rsidRPr="00FC0CA7">
              <w:rPr>
                <w:rStyle w:val="fontstyle01"/>
                <w:color w:val="auto"/>
                <w:sz w:val="26"/>
                <w:szCs w:val="26"/>
              </w:rPr>
              <w:t>85%</w:t>
            </w:r>
          </w:p>
        </w:tc>
        <w:tc>
          <w:tcPr>
            <w:tcW w:w="2409" w:type="dxa"/>
            <w:tcBorders>
              <w:top w:val="single" w:sz="4" w:space="0" w:color="auto"/>
              <w:left w:val="nil"/>
              <w:bottom w:val="single" w:sz="4" w:space="0" w:color="auto"/>
              <w:right w:val="single" w:sz="4" w:space="0" w:color="auto"/>
            </w:tcBorders>
            <w:shd w:val="clear" w:color="auto" w:fill="auto"/>
            <w:vAlign w:val="center"/>
          </w:tcPr>
          <w:p w:rsidR="00BE005E" w:rsidRPr="00FC0CA7" w:rsidRDefault="00BE005E" w:rsidP="00583298">
            <w:pPr>
              <w:snapToGrid w:val="0"/>
              <w:jc w:val="center"/>
              <w:rPr>
                <w:rStyle w:val="fontstyle01"/>
                <w:color w:val="auto"/>
                <w:sz w:val="26"/>
                <w:szCs w:val="26"/>
              </w:rPr>
            </w:pPr>
            <w:r w:rsidRPr="00FC0CA7">
              <w:rPr>
                <w:rStyle w:val="fontstyle01"/>
                <w:color w:val="auto"/>
                <w:sz w:val="26"/>
                <w:szCs w:val="26"/>
              </w:rPr>
              <w:t>75%</w:t>
            </w:r>
          </w:p>
        </w:tc>
        <w:tc>
          <w:tcPr>
            <w:tcW w:w="2410" w:type="dxa"/>
            <w:tcBorders>
              <w:top w:val="nil"/>
              <w:left w:val="nil"/>
              <w:bottom w:val="single" w:sz="4" w:space="0" w:color="auto"/>
              <w:right w:val="single" w:sz="4" w:space="0" w:color="auto"/>
            </w:tcBorders>
            <w:shd w:val="clear" w:color="auto" w:fill="auto"/>
            <w:vAlign w:val="center"/>
          </w:tcPr>
          <w:p w:rsidR="00BE005E" w:rsidRPr="00FC0CA7" w:rsidRDefault="00BE005E" w:rsidP="00DC5938">
            <w:pPr>
              <w:spacing w:after="0" w:line="240" w:lineRule="auto"/>
              <w:jc w:val="center"/>
              <w:rPr>
                <w:rFonts w:ascii="Times New Roman" w:eastAsia="Times New Roman" w:hAnsi="Times New Roman" w:cs="Times New Roman"/>
                <w:sz w:val="24"/>
                <w:szCs w:val="24"/>
              </w:rPr>
            </w:pPr>
          </w:p>
        </w:tc>
      </w:tr>
      <w:tr w:rsidR="00BE005E" w:rsidRPr="00FC0CA7" w:rsidTr="0096666B">
        <w:trPr>
          <w:trHeight w:val="1029"/>
        </w:trPr>
        <w:tc>
          <w:tcPr>
            <w:tcW w:w="540" w:type="dxa"/>
            <w:vMerge/>
            <w:tcBorders>
              <w:top w:val="nil"/>
              <w:left w:val="single" w:sz="4" w:space="0" w:color="auto"/>
              <w:bottom w:val="single" w:sz="4" w:space="0" w:color="auto"/>
              <w:right w:val="single" w:sz="4" w:space="0" w:color="auto"/>
            </w:tcBorders>
            <w:vAlign w:val="center"/>
          </w:tcPr>
          <w:p w:rsidR="00BE005E" w:rsidRPr="00FC0CA7" w:rsidRDefault="00BE005E"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tcPr>
          <w:p w:rsidR="00BE005E" w:rsidRPr="00FC0CA7" w:rsidRDefault="00BE005E" w:rsidP="00505430">
            <w:pPr>
              <w:spacing w:after="0" w:line="240" w:lineRule="auto"/>
              <w:rPr>
                <w:rFonts w:ascii="Times New Roman" w:eastAsia="Times New Roman" w:hAnsi="Times New Roman" w:cs="Times New Roman"/>
                <w:sz w:val="24"/>
                <w:szCs w:val="24"/>
              </w:rPr>
            </w:pPr>
          </w:p>
        </w:tc>
        <w:tc>
          <w:tcPr>
            <w:tcW w:w="3100" w:type="dxa"/>
            <w:tcBorders>
              <w:top w:val="nil"/>
              <w:left w:val="nil"/>
              <w:bottom w:val="single" w:sz="4" w:space="0" w:color="auto"/>
              <w:right w:val="single" w:sz="4" w:space="0" w:color="auto"/>
            </w:tcBorders>
            <w:shd w:val="clear" w:color="auto" w:fill="auto"/>
            <w:vAlign w:val="center"/>
          </w:tcPr>
          <w:p w:rsidR="00BE005E" w:rsidRPr="00FC0CA7" w:rsidRDefault="00BE005E" w:rsidP="00583298">
            <w:pPr>
              <w:spacing w:after="0" w:line="240" w:lineRule="auto"/>
              <w:jc w:val="both"/>
              <w:rPr>
                <w:rFonts w:ascii="Times New Roman" w:eastAsia="游明朝" w:hAnsi="Times New Roman" w:cs="Times New Roman"/>
                <w:sz w:val="24"/>
                <w:szCs w:val="24"/>
              </w:rPr>
            </w:pPr>
            <w:r w:rsidRPr="00FC0CA7">
              <w:rPr>
                <w:rFonts w:ascii="Times New Roman" w:eastAsia="游明朝" w:hAnsi="Times New Roman" w:cs="Times New Roman"/>
                <w:sz w:val="24"/>
                <w:szCs w:val="24"/>
                <w:lang w:val="nb-NO"/>
              </w:rPr>
              <w:t xml:space="preserve">- Tỷ lệ học sinh tốt nghiệp trung học cơ sở được tiếp tục học trung học phổ thông và các trình độ khác  </w:t>
            </w:r>
          </w:p>
        </w:tc>
        <w:tc>
          <w:tcPr>
            <w:tcW w:w="2632" w:type="dxa"/>
            <w:tcBorders>
              <w:top w:val="single" w:sz="4" w:space="0" w:color="auto"/>
              <w:left w:val="nil"/>
              <w:bottom w:val="single" w:sz="4" w:space="0" w:color="auto"/>
              <w:right w:val="single" w:sz="4" w:space="0" w:color="auto"/>
            </w:tcBorders>
            <w:shd w:val="clear" w:color="auto" w:fill="auto"/>
            <w:vAlign w:val="center"/>
          </w:tcPr>
          <w:p w:rsidR="00BE005E" w:rsidRPr="00FC0CA7" w:rsidRDefault="00BE005E" w:rsidP="00583298">
            <w:pPr>
              <w:snapToGrid w:val="0"/>
              <w:jc w:val="center"/>
              <w:rPr>
                <w:rStyle w:val="fontstyle01"/>
                <w:color w:val="auto"/>
                <w:sz w:val="26"/>
                <w:szCs w:val="26"/>
              </w:rPr>
            </w:pPr>
            <w:r w:rsidRPr="00FC0CA7">
              <w:rPr>
                <w:rStyle w:val="fontstyle01"/>
                <w:color w:val="auto"/>
                <w:sz w:val="26"/>
                <w:szCs w:val="26"/>
              </w:rPr>
              <w:t>90%</w:t>
            </w:r>
          </w:p>
        </w:tc>
        <w:tc>
          <w:tcPr>
            <w:tcW w:w="2268" w:type="dxa"/>
            <w:tcBorders>
              <w:top w:val="single" w:sz="4" w:space="0" w:color="auto"/>
              <w:left w:val="nil"/>
              <w:bottom w:val="single" w:sz="4" w:space="0" w:color="auto"/>
              <w:right w:val="single" w:sz="4" w:space="0" w:color="auto"/>
            </w:tcBorders>
            <w:shd w:val="clear" w:color="auto" w:fill="auto"/>
            <w:vAlign w:val="center"/>
          </w:tcPr>
          <w:p w:rsidR="00BE005E" w:rsidRPr="00FC0CA7" w:rsidRDefault="00BE005E" w:rsidP="00583298">
            <w:pPr>
              <w:snapToGrid w:val="0"/>
              <w:jc w:val="center"/>
              <w:rPr>
                <w:rStyle w:val="fontstyle01"/>
                <w:color w:val="auto"/>
                <w:sz w:val="26"/>
                <w:szCs w:val="26"/>
              </w:rPr>
            </w:pPr>
            <w:r w:rsidRPr="00FC0CA7">
              <w:rPr>
                <w:rStyle w:val="fontstyle01"/>
                <w:color w:val="auto"/>
                <w:sz w:val="26"/>
                <w:szCs w:val="26"/>
              </w:rPr>
              <w:t>85%</w:t>
            </w:r>
          </w:p>
        </w:tc>
        <w:tc>
          <w:tcPr>
            <w:tcW w:w="2409" w:type="dxa"/>
            <w:tcBorders>
              <w:top w:val="single" w:sz="4" w:space="0" w:color="auto"/>
              <w:left w:val="nil"/>
              <w:bottom w:val="single" w:sz="4" w:space="0" w:color="auto"/>
              <w:right w:val="single" w:sz="4" w:space="0" w:color="auto"/>
            </w:tcBorders>
            <w:shd w:val="clear" w:color="auto" w:fill="auto"/>
            <w:vAlign w:val="center"/>
          </w:tcPr>
          <w:p w:rsidR="00BE005E" w:rsidRPr="00FC0CA7" w:rsidRDefault="00BE005E" w:rsidP="00583298">
            <w:pPr>
              <w:snapToGrid w:val="0"/>
              <w:jc w:val="center"/>
              <w:rPr>
                <w:rStyle w:val="fontstyle01"/>
                <w:color w:val="auto"/>
                <w:sz w:val="26"/>
                <w:szCs w:val="26"/>
              </w:rPr>
            </w:pPr>
            <w:r w:rsidRPr="00FC0CA7">
              <w:rPr>
                <w:rStyle w:val="fontstyle01"/>
                <w:color w:val="auto"/>
                <w:sz w:val="26"/>
                <w:szCs w:val="26"/>
              </w:rPr>
              <w:t>80%</w:t>
            </w:r>
          </w:p>
        </w:tc>
        <w:tc>
          <w:tcPr>
            <w:tcW w:w="2410" w:type="dxa"/>
            <w:tcBorders>
              <w:top w:val="nil"/>
              <w:left w:val="nil"/>
              <w:bottom w:val="single" w:sz="4" w:space="0" w:color="auto"/>
              <w:right w:val="single" w:sz="4" w:space="0" w:color="auto"/>
            </w:tcBorders>
            <w:shd w:val="clear" w:color="auto" w:fill="auto"/>
            <w:vAlign w:val="center"/>
          </w:tcPr>
          <w:p w:rsidR="00BE005E" w:rsidRPr="00FC0CA7" w:rsidRDefault="00BE005E" w:rsidP="00DC5938">
            <w:pPr>
              <w:spacing w:after="0" w:line="240" w:lineRule="auto"/>
              <w:jc w:val="center"/>
              <w:rPr>
                <w:rFonts w:ascii="Times New Roman" w:eastAsia="Times New Roman" w:hAnsi="Times New Roman" w:cs="Times New Roman"/>
                <w:sz w:val="24"/>
                <w:szCs w:val="24"/>
              </w:rPr>
            </w:pPr>
          </w:p>
        </w:tc>
      </w:tr>
      <w:tr w:rsidR="00BE005E" w:rsidRPr="00FC0CA7" w:rsidTr="0096666B">
        <w:trPr>
          <w:trHeight w:val="1029"/>
        </w:trPr>
        <w:tc>
          <w:tcPr>
            <w:tcW w:w="540" w:type="dxa"/>
            <w:vMerge/>
            <w:tcBorders>
              <w:top w:val="nil"/>
              <w:left w:val="single" w:sz="4" w:space="0" w:color="auto"/>
              <w:bottom w:val="single" w:sz="4" w:space="0" w:color="auto"/>
              <w:right w:val="single" w:sz="4" w:space="0" w:color="auto"/>
            </w:tcBorders>
            <w:vAlign w:val="center"/>
          </w:tcPr>
          <w:p w:rsidR="00BE005E" w:rsidRPr="00FC0CA7" w:rsidRDefault="00BE005E"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tcPr>
          <w:p w:rsidR="00BE005E" w:rsidRPr="00FC0CA7" w:rsidRDefault="00BE005E" w:rsidP="00505430">
            <w:pPr>
              <w:spacing w:after="0" w:line="240" w:lineRule="auto"/>
              <w:rPr>
                <w:rFonts w:ascii="Times New Roman" w:eastAsia="Times New Roman" w:hAnsi="Times New Roman" w:cs="Times New Roman"/>
                <w:sz w:val="24"/>
                <w:szCs w:val="24"/>
              </w:rPr>
            </w:pPr>
          </w:p>
        </w:tc>
        <w:tc>
          <w:tcPr>
            <w:tcW w:w="3100" w:type="dxa"/>
            <w:tcBorders>
              <w:top w:val="nil"/>
              <w:left w:val="nil"/>
              <w:bottom w:val="single" w:sz="4" w:space="0" w:color="auto"/>
              <w:right w:val="single" w:sz="4" w:space="0" w:color="auto"/>
            </w:tcBorders>
            <w:shd w:val="clear" w:color="auto" w:fill="auto"/>
            <w:vAlign w:val="center"/>
          </w:tcPr>
          <w:p w:rsidR="00BE005E" w:rsidRPr="00FC0CA7" w:rsidRDefault="00BE005E" w:rsidP="00583298">
            <w:pPr>
              <w:spacing w:after="0" w:line="240" w:lineRule="auto"/>
              <w:jc w:val="both"/>
              <w:rPr>
                <w:rFonts w:ascii="Times New Roman" w:eastAsia="游明朝" w:hAnsi="Times New Roman" w:cs="Times New Roman"/>
                <w:sz w:val="24"/>
                <w:szCs w:val="24"/>
                <w:lang w:val="nb-NO"/>
              </w:rPr>
            </w:pPr>
            <w:r w:rsidRPr="00FC0CA7">
              <w:rPr>
                <w:rFonts w:ascii="Times New Roman" w:eastAsia="游明朝" w:hAnsi="Times New Roman" w:cs="Times New Roman"/>
                <w:sz w:val="24"/>
                <w:szCs w:val="24"/>
                <w:lang w:val="en-GB"/>
              </w:rPr>
              <w:t>- Có trung tâm học tập cộng đồng và được nâng cấp thành trung tâm học</w:t>
            </w:r>
            <w:r w:rsidRPr="00FC0CA7">
              <w:rPr>
                <w:rFonts w:ascii="Times New Roman" w:eastAsia="游明朝" w:hAnsi="Times New Roman" w:cs="Times New Roman"/>
                <w:sz w:val="26"/>
                <w:szCs w:val="26"/>
                <w:lang w:val="en-GB"/>
              </w:rPr>
              <w:t xml:space="preserve"> tập số.</w:t>
            </w:r>
          </w:p>
        </w:tc>
        <w:tc>
          <w:tcPr>
            <w:tcW w:w="2632" w:type="dxa"/>
            <w:tcBorders>
              <w:top w:val="single" w:sz="4" w:space="0" w:color="auto"/>
              <w:left w:val="nil"/>
              <w:bottom w:val="single" w:sz="4" w:space="0" w:color="auto"/>
              <w:right w:val="single" w:sz="4" w:space="0" w:color="auto"/>
            </w:tcBorders>
            <w:shd w:val="clear" w:color="auto" w:fill="auto"/>
            <w:vAlign w:val="center"/>
          </w:tcPr>
          <w:p w:rsidR="00BE005E" w:rsidRPr="00FC0CA7" w:rsidRDefault="00BE005E" w:rsidP="00583298">
            <w:pPr>
              <w:snapToGrid w:val="0"/>
              <w:jc w:val="center"/>
              <w:rPr>
                <w:rStyle w:val="fontstyle01"/>
                <w:color w:val="auto"/>
                <w:sz w:val="26"/>
                <w:szCs w:val="26"/>
              </w:rPr>
            </w:pPr>
            <w:r w:rsidRPr="00FC0CA7">
              <w:rPr>
                <w:rStyle w:val="fontstyle01"/>
                <w:color w:val="auto"/>
                <w:sz w:val="26"/>
                <w:szCs w:val="26"/>
              </w:rPr>
              <w:t>Đạt</w:t>
            </w:r>
          </w:p>
        </w:tc>
        <w:tc>
          <w:tcPr>
            <w:tcW w:w="2268" w:type="dxa"/>
            <w:tcBorders>
              <w:top w:val="single" w:sz="4" w:space="0" w:color="auto"/>
              <w:left w:val="nil"/>
              <w:bottom w:val="single" w:sz="4" w:space="0" w:color="auto"/>
              <w:right w:val="single" w:sz="4" w:space="0" w:color="auto"/>
            </w:tcBorders>
            <w:shd w:val="clear" w:color="auto" w:fill="auto"/>
            <w:vAlign w:val="center"/>
          </w:tcPr>
          <w:p w:rsidR="00BE005E" w:rsidRPr="00FC0CA7" w:rsidRDefault="00BE005E" w:rsidP="00583298">
            <w:pPr>
              <w:snapToGrid w:val="0"/>
              <w:jc w:val="center"/>
              <w:rPr>
                <w:rStyle w:val="fontstyle01"/>
                <w:color w:val="auto"/>
                <w:sz w:val="26"/>
                <w:szCs w:val="26"/>
              </w:rPr>
            </w:pPr>
            <w:r w:rsidRPr="00FC0CA7">
              <w:rPr>
                <w:rStyle w:val="fontstyle01"/>
                <w:color w:val="auto"/>
                <w:sz w:val="26"/>
                <w:szCs w:val="26"/>
              </w:rPr>
              <w:t>Đạt</w:t>
            </w:r>
          </w:p>
        </w:tc>
        <w:tc>
          <w:tcPr>
            <w:tcW w:w="2409" w:type="dxa"/>
            <w:tcBorders>
              <w:top w:val="single" w:sz="4" w:space="0" w:color="auto"/>
              <w:left w:val="nil"/>
              <w:bottom w:val="single" w:sz="4" w:space="0" w:color="auto"/>
              <w:right w:val="single" w:sz="4" w:space="0" w:color="auto"/>
            </w:tcBorders>
            <w:shd w:val="clear" w:color="auto" w:fill="auto"/>
            <w:vAlign w:val="center"/>
          </w:tcPr>
          <w:p w:rsidR="00BE005E" w:rsidRPr="00FC0CA7" w:rsidRDefault="00BE005E" w:rsidP="00583298">
            <w:pPr>
              <w:snapToGrid w:val="0"/>
              <w:jc w:val="center"/>
              <w:rPr>
                <w:rStyle w:val="fontstyle01"/>
                <w:color w:val="auto"/>
                <w:sz w:val="26"/>
                <w:szCs w:val="26"/>
              </w:rPr>
            </w:pPr>
            <w:r w:rsidRPr="00FC0CA7">
              <w:rPr>
                <w:rStyle w:val="fontstyle01"/>
                <w:color w:val="auto"/>
                <w:sz w:val="26"/>
                <w:szCs w:val="26"/>
              </w:rPr>
              <w:t>Đạt</w:t>
            </w:r>
          </w:p>
        </w:tc>
        <w:tc>
          <w:tcPr>
            <w:tcW w:w="2410" w:type="dxa"/>
            <w:tcBorders>
              <w:top w:val="nil"/>
              <w:left w:val="nil"/>
              <w:bottom w:val="single" w:sz="4" w:space="0" w:color="auto"/>
              <w:right w:val="single" w:sz="4" w:space="0" w:color="auto"/>
            </w:tcBorders>
            <w:shd w:val="clear" w:color="auto" w:fill="auto"/>
            <w:vAlign w:val="center"/>
          </w:tcPr>
          <w:p w:rsidR="00BE005E" w:rsidRPr="00FC0CA7" w:rsidRDefault="00BE005E" w:rsidP="00DC5938">
            <w:pPr>
              <w:spacing w:after="0" w:line="240" w:lineRule="auto"/>
              <w:jc w:val="center"/>
              <w:rPr>
                <w:rFonts w:ascii="Times New Roman" w:eastAsia="Times New Roman" w:hAnsi="Times New Roman" w:cs="Times New Roman"/>
                <w:sz w:val="24"/>
                <w:szCs w:val="24"/>
              </w:rPr>
            </w:pPr>
          </w:p>
        </w:tc>
      </w:tr>
      <w:tr w:rsidR="00BE005E" w:rsidRPr="00FC0CA7" w:rsidTr="0096666B">
        <w:trPr>
          <w:trHeight w:val="1029"/>
        </w:trPr>
        <w:tc>
          <w:tcPr>
            <w:tcW w:w="540" w:type="dxa"/>
            <w:vMerge/>
            <w:tcBorders>
              <w:top w:val="nil"/>
              <w:left w:val="single" w:sz="4" w:space="0" w:color="auto"/>
              <w:bottom w:val="single" w:sz="4" w:space="0" w:color="auto"/>
              <w:right w:val="single" w:sz="4" w:space="0" w:color="auto"/>
            </w:tcBorders>
            <w:vAlign w:val="center"/>
          </w:tcPr>
          <w:p w:rsidR="00BE005E" w:rsidRPr="00FC0CA7" w:rsidRDefault="00BE005E"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tcPr>
          <w:p w:rsidR="00BE005E" w:rsidRPr="00FC0CA7" w:rsidRDefault="00BE005E" w:rsidP="00505430">
            <w:pPr>
              <w:spacing w:after="0" w:line="240" w:lineRule="auto"/>
              <w:rPr>
                <w:rFonts w:ascii="Times New Roman" w:eastAsia="Times New Roman" w:hAnsi="Times New Roman" w:cs="Times New Roman"/>
                <w:sz w:val="24"/>
                <w:szCs w:val="24"/>
              </w:rPr>
            </w:pPr>
          </w:p>
        </w:tc>
        <w:tc>
          <w:tcPr>
            <w:tcW w:w="3100" w:type="dxa"/>
            <w:tcBorders>
              <w:top w:val="nil"/>
              <w:left w:val="nil"/>
              <w:bottom w:val="single" w:sz="4" w:space="0" w:color="auto"/>
              <w:right w:val="single" w:sz="4" w:space="0" w:color="auto"/>
            </w:tcBorders>
            <w:shd w:val="clear" w:color="auto" w:fill="auto"/>
            <w:vAlign w:val="center"/>
          </w:tcPr>
          <w:p w:rsidR="00BE005E" w:rsidRPr="00FC0CA7" w:rsidRDefault="00BE005E" w:rsidP="00583298">
            <w:pPr>
              <w:spacing w:after="0" w:line="240" w:lineRule="auto"/>
              <w:jc w:val="both"/>
              <w:rPr>
                <w:rFonts w:ascii="Times New Roman" w:eastAsia="游明朝" w:hAnsi="Times New Roman" w:cs="Times New Roman"/>
                <w:sz w:val="24"/>
                <w:szCs w:val="24"/>
                <w:lang w:val="en-GB"/>
              </w:rPr>
            </w:pPr>
            <w:r w:rsidRPr="00FC0CA7">
              <w:rPr>
                <w:rFonts w:ascii="Times New Roman" w:eastAsia="游明朝" w:hAnsi="Times New Roman" w:cs="Times New Roman"/>
                <w:sz w:val="24"/>
                <w:szCs w:val="24"/>
              </w:rPr>
              <w:t>- Đạt chuẩn xóa mù chữ mức độ 2</w:t>
            </w:r>
          </w:p>
        </w:tc>
        <w:tc>
          <w:tcPr>
            <w:tcW w:w="2632" w:type="dxa"/>
            <w:tcBorders>
              <w:top w:val="single" w:sz="4" w:space="0" w:color="auto"/>
              <w:left w:val="nil"/>
              <w:bottom w:val="single" w:sz="4" w:space="0" w:color="auto"/>
              <w:right w:val="single" w:sz="4" w:space="0" w:color="auto"/>
            </w:tcBorders>
            <w:shd w:val="clear" w:color="auto" w:fill="auto"/>
            <w:vAlign w:val="center"/>
          </w:tcPr>
          <w:p w:rsidR="00BE005E" w:rsidRPr="00FC0CA7" w:rsidRDefault="00BE005E" w:rsidP="00583298">
            <w:pPr>
              <w:snapToGrid w:val="0"/>
              <w:jc w:val="center"/>
              <w:rPr>
                <w:rStyle w:val="fontstyle01"/>
                <w:color w:val="auto"/>
                <w:sz w:val="26"/>
                <w:szCs w:val="26"/>
              </w:rPr>
            </w:pPr>
            <w:r w:rsidRPr="00FC0CA7">
              <w:rPr>
                <w:rStyle w:val="fontstyle01"/>
                <w:color w:val="auto"/>
                <w:sz w:val="26"/>
                <w:szCs w:val="26"/>
              </w:rPr>
              <w:t>Đạt</w:t>
            </w:r>
          </w:p>
        </w:tc>
        <w:tc>
          <w:tcPr>
            <w:tcW w:w="2268" w:type="dxa"/>
            <w:tcBorders>
              <w:top w:val="single" w:sz="4" w:space="0" w:color="auto"/>
              <w:left w:val="nil"/>
              <w:bottom w:val="single" w:sz="4" w:space="0" w:color="auto"/>
              <w:right w:val="single" w:sz="4" w:space="0" w:color="auto"/>
            </w:tcBorders>
            <w:shd w:val="clear" w:color="auto" w:fill="auto"/>
            <w:vAlign w:val="center"/>
          </w:tcPr>
          <w:p w:rsidR="00BE005E" w:rsidRPr="00FC0CA7" w:rsidRDefault="00BE005E" w:rsidP="00583298">
            <w:pPr>
              <w:snapToGrid w:val="0"/>
              <w:jc w:val="center"/>
              <w:rPr>
                <w:rStyle w:val="fontstyle01"/>
                <w:color w:val="auto"/>
                <w:sz w:val="26"/>
                <w:szCs w:val="26"/>
              </w:rPr>
            </w:pPr>
            <w:r w:rsidRPr="00FC0CA7">
              <w:rPr>
                <w:rStyle w:val="fontstyle01"/>
                <w:color w:val="auto"/>
                <w:sz w:val="26"/>
                <w:szCs w:val="26"/>
              </w:rPr>
              <w:t>Đạt</w:t>
            </w:r>
          </w:p>
        </w:tc>
        <w:tc>
          <w:tcPr>
            <w:tcW w:w="2409" w:type="dxa"/>
            <w:tcBorders>
              <w:top w:val="single" w:sz="4" w:space="0" w:color="auto"/>
              <w:left w:val="nil"/>
              <w:bottom w:val="single" w:sz="4" w:space="0" w:color="auto"/>
              <w:right w:val="single" w:sz="4" w:space="0" w:color="auto"/>
            </w:tcBorders>
            <w:shd w:val="clear" w:color="auto" w:fill="auto"/>
            <w:vAlign w:val="center"/>
          </w:tcPr>
          <w:p w:rsidR="00BE005E" w:rsidRPr="00FC0CA7" w:rsidRDefault="00BE005E" w:rsidP="00583298">
            <w:pPr>
              <w:snapToGrid w:val="0"/>
              <w:jc w:val="center"/>
              <w:rPr>
                <w:rStyle w:val="fontstyle01"/>
                <w:color w:val="auto"/>
                <w:sz w:val="26"/>
                <w:szCs w:val="26"/>
              </w:rPr>
            </w:pPr>
            <w:r w:rsidRPr="00FC0CA7">
              <w:rPr>
                <w:rStyle w:val="fontstyle01"/>
                <w:color w:val="auto"/>
                <w:sz w:val="26"/>
                <w:szCs w:val="26"/>
              </w:rPr>
              <w:t>Đạt</w:t>
            </w:r>
          </w:p>
        </w:tc>
        <w:tc>
          <w:tcPr>
            <w:tcW w:w="2410" w:type="dxa"/>
            <w:tcBorders>
              <w:top w:val="nil"/>
              <w:left w:val="nil"/>
              <w:bottom w:val="single" w:sz="4" w:space="0" w:color="auto"/>
              <w:right w:val="single" w:sz="4" w:space="0" w:color="auto"/>
            </w:tcBorders>
            <w:shd w:val="clear" w:color="auto" w:fill="auto"/>
            <w:vAlign w:val="center"/>
          </w:tcPr>
          <w:p w:rsidR="00BE005E" w:rsidRPr="00FC0CA7" w:rsidRDefault="00BE005E" w:rsidP="00DC5938">
            <w:pPr>
              <w:spacing w:after="0" w:line="240" w:lineRule="auto"/>
              <w:jc w:val="center"/>
              <w:rPr>
                <w:rFonts w:ascii="Times New Roman" w:eastAsia="Times New Roman" w:hAnsi="Times New Roman" w:cs="Times New Roman"/>
                <w:sz w:val="24"/>
                <w:szCs w:val="24"/>
              </w:rPr>
            </w:pPr>
          </w:p>
        </w:tc>
      </w:tr>
      <w:tr w:rsidR="00BE005E" w:rsidRPr="00FC0CA7" w:rsidTr="0096666B">
        <w:trPr>
          <w:trHeight w:val="988"/>
        </w:trPr>
        <w:tc>
          <w:tcPr>
            <w:tcW w:w="540" w:type="dxa"/>
            <w:vMerge/>
            <w:tcBorders>
              <w:top w:val="nil"/>
              <w:left w:val="single" w:sz="4" w:space="0" w:color="auto"/>
              <w:bottom w:val="single" w:sz="4" w:space="0" w:color="auto"/>
              <w:right w:val="single" w:sz="4" w:space="0" w:color="auto"/>
            </w:tcBorders>
            <w:vAlign w:val="center"/>
            <w:hideMark/>
          </w:tcPr>
          <w:p w:rsidR="00BE005E" w:rsidRPr="00FC0CA7" w:rsidRDefault="00BE005E"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hideMark/>
          </w:tcPr>
          <w:p w:rsidR="00BE005E" w:rsidRPr="00FC0CA7" w:rsidRDefault="00BE005E" w:rsidP="00505430">
            <w:pPr>
              <w:spacing w:after="0" w:line="240" w:lineRule="auto"/>
              <w:rPr>
                <w:rFonts w:ascii="Times New Roman" w:eastAsia="Times New Roman" w:hAnsi="Times New Roman" w:cs="Times New Roman"/>
                <w:sz w:val="24"/>
                <w:szCs w:val="24"/>
              </w:rPr>
            </w:pPr>
          </w:p>
        </w:tc>
        <w:tc>
          <w:tcPr>
            <w:tcW w:w="3100" w:type="dxa"/>
            <w:tcBorders>
              <w:top w:val="nil"/>
              <w:left w:val="nil"/>
              <w:bottom w:val="single" w:sz="4" w:space="0" w:color="auto"/>
              <w:right w:val="single" w:sz="4" w:space="0" w:color="auto"/>
            </w:tcBorders>
            <w:shd w:val="clear" w:color="auto" w:fill="auto"/>
            <w:vAlign w:val="center"/>
            <w:hideMark/>
          </w:tcPr>
          <w:p w:rsidR="00BE005E" w:rsidRPr="00FC0CA7" w:rsidRDefault="00BE005E" w:rsidP="00BA6F4C">
            <w:pPr>
              <w:spacing w:after="0" w:line="240" w:lineRule="auto"/>
              <w:jc w:val="both"/>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5.3. Xã đạt tiêu chí quốc gia về y tế</w:t>
            </w:r>
          </w:p>
        </w:tc>
        <w:tc>
          <w:tcPr>
            <w:tcW w:w="2632" w:type="dxa"/>
            <w:tcBorders>
              <w:top w:val="single" w:sz="4" w:space="0" w:color="auto"/>
              <w:left w:val="nil"/>
              <w:bottom w:val="single" w:sz="4" w:space="0" w:color="auto"/>
              <w:right w:val="single" w:sz="4" w:space="0" w:color="auto"/>
            </w:tcBorders>
            <w:shd w:val="clear" w:color="auto" w:fill="auto"/>
            <w:vAlign w:val="center"/>
            <w:hideMark/>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Đạt</w:t>
            </w:r>
          </w:p>
        </w:tc>
        <w:tc>
          <w:tcPr>
            <w:tcW w:w="2268" w:type="dxa"/>
            <w:tcBorders>
              <w:top w:val="single" w:sz="4" w:space="0" w:color="auto"/>
              <w:left w:val="nil"/>
              <w:bottom w:val="single" w:sz="4" w:space="0" w:color="auto"/>
              <w:right w:val="single" w:sz="4" w:space="0" w:color="auto"/>
            </w:tcBorders>
            <w:shd w:val="clear" w:color="auto" w:fill="auto"/>
            <w:vAlign w:val="center"/>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Đạt</w:t>
            </w:r>
          </w:p>
        </w:tc>
        <w:tc>
          <w:tcPr>
            <w:tcW w:w="2409" w:type="dxa"/>
            <w:tcBorders>
              <w:top w:val="single" w:sz="4" w:space="0" w:color="auto"/>
              <w:left w:val="nil"/>
              <w:bottom w:val="single" w:sz="4" w:space="0" w:color="auto"/>
              <w:right w:val="single" w:sz="4" w:space="0" w:color="auto"/>
            </w:tcBorders>
            <w:shd w:val="clear" w:color="auto" w:fill="auto"/>
            <w:vAlign w:val="center"/>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Đạt</w:t>
            </w:r>
          </w:p>
        </w:tc>
        <w:tc>
          <w:tcPr>
            <w:tcW w:w="2410" w:type="dxa"/>
            <w:tcBorders>
              <w:top w:val="nil"/>
              <w:left w:val="nil"/>
              <w:bottom w:val="single" w:sz="4" w:space="0" w:color="auto"/>
              <w:right w:val="single" w:sz="4" w:space="0" w:color="auto"/>
            </w:tcBorders>
            <w:shd w:val="clear" w:color="auto" w:fill="auto"/>
            <w:vAlign w:val="center"/>
            <w:hideMark/>
          </w:tcPr>
          <w:p w:rsidR="00BE005E" w:rsidRPr="00FC0CA7" w:rsidRDefault="00BE005E" w:rsidP="00DC5938">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Sở Y tế</w:t>
            </w:r>
          </w:p>
        </w:tc>
      </w:tr>
      <w:tr w:rsidR="00BE005E" w:rsidRPr="00FC0CA7" w:rsidTr="00F43EF2">
        <w:trPr>
          <w:trHeight w:val="2325"/>
        </w:trPr>
        <w:tc>
          <w:tcPr>
            <w:tcW w:w="540" w:type="dxa"/>
            <w:vMerge/>
            <w:tcBorders>
              <w:top w:val="nil"/>
              <w:left w:val="single" w:sz="4" w:space="0" w:color="auto"/>
              <w:bottom w:val="single" w:sz="4" w:space="0" w:color="auto"/>
              <w:right w:val="single" w:sz="4" w:space="0" w:color="auto"/>
            </w:tcBorders>
            <w:vAlign w:val="center"/>
            <w:hideMark/>
          </w:tcPr>
          <w:p w:rsidR="00BE005E" w:rsidRPr="00FC0CA7" w:rsidRDefault="00BE005E"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hideMark/>
          </w:tcPr>
          <w:p w:rsidR="00BE005E" w:rsidRPr="00FC0CA7" w:rsidRDefault="00BE005E" w:rsidP="00505430">
            <w:pPr>
              <w:spacing w:after="0" w:line="240" w:lineRule="auto"/>
              <w:rPr>
                <w:rFonts w:ascii="Times New Roman" w:eastAsia="Times New Roman" w:hAnsi="Times New Roman" w:cs="Times New Roman"/>
                <w:sz w:val="24"/>
                <w:szCs w:val="24"/>
              </w:rPr>
            </w:pPr>
          </w:p>
        </w:tc>
        <w:tc>
          <w:tcPr>
            <w:tcW w:w="3100" w:type="dxa"/>
            <w:tcBorders>
              <w:top w:val="nil"/>
              <w:left w:val="nil"/>
              <w:bottom w:val="single" w:sz="4" w:space="0" w:color="auto"/>
              <w:right w:val="single" w:sz="4" w:space="0" w:color="auto"/>
            </w:tcBorders>
            <w:shd w:val="clear" w:color="auto" w:fill="auto"/>
            <w:vAlign w:val="center"/>
            <w:hideMark/>
          </w:tcPr>
          <w:p w:rsidR="00BE005E" w:rsidRPr="00FC0CA7" w:rsidRDefault="00BE005E" w:rsidP="00BA6F4C">
            <w:pPr>
              <w:spacing w:after="0" w:line="240" w:lineRule="auto"/>
              <w:jc w:val="both"/>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5.4. Trạm y tế xã theo mô hình đơn vị sự nghiệp công lập, bảo đảm cung ứng dịch vụ cơ bản, thiết yếu về phòng bệnh, chăm sóc sức khỏe ban đầu, khám bệnh, chữa bệnh và các dịch vụ chăm sóc xã hội</w:t>
            </w:r>
          </w:p>
        </w:tc>
        <w:tc>
          <w:tcPr>
            <w:tcW w:w="2632" w:type="dxa"/>
            <w:tcBorders>
              <w:top w:val="single" w:sz="4" w:space="0" w:color="auto"/>
              <w:left w:val="nil"/>
              <w:bottom w:val="single" w:sz="4" w:space="0" w:color="auto"/>
              <w:right w:val="single" w:sz="4" w:space="0" w:color="auto"/>
            </w:tcBorders>
            <w:shd w:val="clear" w:color="auto" w:fill="auto"/>
            <w:vAlign w:val="center"/>
            <w:hideMark/>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Đạt</w:t>
            </w:r>
          </w:p>
        </w:tc>
        <w:tc>
          <w:tcPr>
            <w:tcW w:w="2268" w:type="dxa"/>
            <w:tcBorders>
              <w:top w:val="single" w:sz="4" w:space="0" w:color="auto"/>
              <w:left w:val="nil"/>
              <w:bottom w:val="single" w:sz="4" w:space="0" w:color="auto"/>
              <w:right w:val="single" w:sz="4" w:space="0" w:color="auto"/>
            </w:tcBorders>
            <w:shd w:val="clear" w:color="auto" w:fill="auto"/>
            <w:vAlign w:val="center"/>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Đạt</w:t>
            </w:r>
          </w:p>
        </w:tc>
        <w:tc>
          <w:tcPr>
            <w:tcW w:w="2409" w:type="dxa"/>
            <w:tcBorders>
              <w:top w:val="single" w:sz="4" w:space="0" w:color="auto"/>
              <w:left w:val="nil"/>
              <w:bottom w:val="single" w:sz="4" w:space="0" w:color="auto"/>
              <w:right w:val="single" w:sz="4" w:space="0" w:color="auto"/>
            </w:tcBorders>
            <w:shd w:val="clear" w:color="auto" w:fill="auto"/>
            <w:vAlign w:val="center"/>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Đạt</w:t>
            </w:r>
          </w:p>
        </w:tc>
        <w:tc>
          <w:tcPr>
            <w:tcW w:w="2410" w:type="dxa"/>
            <w:tcBorders>
              <w:top w:val="nil"/>
              <w:left w:val="nil"/>
              <w:bottom w:val="single" w:sz="4" w:space="0" w:color="auto"/>
              <w:right w:val="single" w:sz="4" w:space="0" w:color="auto"/>
            </w:tcBorders>
            <w:shd w:val="clear" w:color="auto" w:fill="auto"/>
            <w:vAlign w:val="center"/>
            <w:hideMark/>
          </w:tcPr>
          <w:p w:rsidR="00BE005E" w:rsidRPr="00FC0CA7" w:rsidRDefault="00BE005E" w:rsidP="00DC5938">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Sở Y tế</w:t>
            </w:r>
          </w:p>
        </w:tc>
      </w:tr>
      <w:tr w:rsidR="00BE005E" w:rsidRPr="00FC0CA7" w:rsidTr="0096666B">
        <w:trPr>
          <w:trHeight w:val="61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6</w:t>
            </w:r>
          </w:p>
        </w:tc>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Giảm nghèo và An sinh xã hội</w:t>
            </w:r>
          </w:p>
        </w:tc>
        <w:tc>
          <w:tcPr>
            <w:tcW w:w="3100" w:type="dxa"/>
            <w:tcBorders>
              <w:top w:val="nil"/>
              <w:left w:val="nil"/>
              <w:bottom w:val="single" w:sz="4" w:space="0" w:color="auto"/>
              <w:right w:val="single" w:sz="4" w:space="0" w:color="auto"/>
            </w:tcBorders>
            <w:shd w:val="clear" w:color="auto" w:fill="auto"/>
            <w:vAlign w:val="center"/>
            <w:hideMark/>
          </w:tcPr>
          <w:p w:rsidR="00BE005E" w:rsidRPr="00FC0CA7" w:rsidRDefault="00BE005E" w:rsidP="00BA6F4C">
            <w:pPr>
              <w:spacing w:after="0" w:line="240" w:lineRule="auto"/>
              <w:jc w:val="both"/>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6.1. Tỷ lệ nghèo đa chiều</w:t>
            </w:r>
          </w:p>
        </w:tc>
        <w:tc>
          <w:tcPr>
            <w:tcW w:w="2632" w:type="dxa"/>
            <w:tcBorders>
              <w:top w:val="nil"/>
              <w:left w:val="nil"/>
              <w:bottom w:val="single" w:sz="4" w:space="0" w:color="auto"/>
              <w:right w:val="single" w:sz="4" w:space="0" w:color="auto"/>
            </w:tcBorders>
            <w:shd w:val="clear" w:color="auto" w:fill="auto"/>
            <w:vAlign w:val="center"/>
            <w:hideMark/>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≤2%</w:t>
            </w:r>
          </w:p>
        </w:tc>
        <w:tc>
          <w:tcPr>
            <w:tcW w:w="2268" w:type="dxa"/>
            <w:tcBorders>
              <w:top w:val="nil"/>
              <w:left w:val="nil"/>
              <w:bottom w:val="single" w:sz="4" w:space="0" w:color="auto"/>
              <w:right w:val="single" w:sz="4" w:space="0" w:color="auto"/>
            </w:tcBorders>
            <w:shd w:val="clear" w:color="auto" w:fill="auto"/>
            <w:vAlign w:val="center"/>
            <w:hideMark/>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≤5%</w:t>
            </w:r>
          </w:p>
        </w:tc>
        <w:tc>
          <w:tcPr>
            <w:tcW w:w="2409" w:type="dxa"/>
            <w:tcBorders>
              <w:top w:val="nil"/>
              <w:left w:val="nil"/>
              <w:bottom w:val="single" w:sz="4" w:space="0" w:color="auto"/>
              <w:right w:val="single" w:sz="4" w:space="0" w:color="auto"/>
            </w:tcBorders>
            <w:shd w:val="clear" w:color="auto" w:fill="auto"/>
            <w:vAlign w:val="center"/>
            <w:hideMark/>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≤13%</w:t>
            </w:r>
          </w:p>
        </w:tc>
        <w:tc>
          <w:tcPr>
            <w:tcW w:w="2410" w:type="dxa"/>
            <w:tcBorders>
              <w:top w:val="nil"/>
              <w:left w:val="nil"/>
              <w:bottom w:val="single" w:sz="4" w:space="0" w:color="auto"/>
              <w:right w:val="single" w:sz="4" w:space="0" w:color="auto"/>
            </w:tcBorders>
            <w:shd w:val="clear" w:color="auto" w:fill="auto"/>
            <w:vAlign w:val="center"/>
            <w:hideMark/>
          </w:tcPr>
          <w:p w:rsidR="00BE005E" w:rsidRPr="00FC0CA7" w:rsidRDefault="00BE005E" w:rsidP="00DC5938">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Sở nông nghiệp và Môi trường</w:t>
            </w:r>
          </w:p>
        </w:tc>
      </w:tr>
      <w:tr w:rsidR="00BE005E" w:rsidRPr="00FC0CA7" w:rsidTr="0096666B">
        <w:trPr>
          <w:trHeight w:val="846"/>
        </w:trPr>
        <w:tc>
          <w:tcPr>
            <w:tcW w:w="540" w:type="dxa"/>
            <w:vMerge/>
            <w:tcBorders>
              <w:top w:val="nil"/>
              <w:left w:val="single" w:sz="4" w:space="0" w:color="auto"/>
              <w:bottom w:val="single" w:sz="4" w:space="0" w:color="auto"/>
              <w:right w:val="single" w:sz="4" w:space="0" w:color="auto"/>
            </w:tcBorders>
            <w:vAlign w:val="center"/>
            <w:hideMark/>
          </w:tcPr>
          <w:p w:rsidR="00BE005E" w:rsidRPr="00FC0CA7" w:rsidRDefault="00BE005E"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hideMark/>
          </w:tcPr>
          <w:p w:rsidR="00BE005E" w:rsidRPr="00FC0CA7" w:rsidRDefault="00BE005E" w:rsidP="00505430">
            <w:pPr>
              <w:spacing w:after="0" w:line="240" w:lineRule="auto"/>
              <w:rPr>
                <w:rFonts w:ascii="Times New Roman" w:eastAsia="Times New Roman" w:hAnsi="Times New Roman" w:cs="Times New Roman"/>
                <w:sz w:val="24"/>
                <w:szCs w:val="24"/>
              </w:rPr>
            </w:pPr>
          </w:p>
        </w:tc>
        <w:tc>
          <w:tcPr>
            <w:tcW w:w="3100" w:type="dxa"/>
            <w:tcBorders>
              <w:top w:val="nil"/>
              <w:left w:val="nil"/>
              <w:bottom w:val="single" w:sz="4" w:space="0" w:color="auto"/>
              <w:right w:val="single" w:sz="4" w:space="0" w:color="auto"/>
            </w:tcBorders>
            <w:shd w:val="clear" w:color="auto" w:fill="auto"/>
            <w:vAlign w:val="center"/>
            <w:hideMark/>
          </w:tcPr>
          <w:p w:rsidR="00BE005E" w:rsidRPr="00FC0CA7" w:rsidRDefault="00BE005E" w:rsidP="00BA6F4C">
            <w:pPr>
              <w:spacing w:after="0" w:line="240" w:lineRule="auto"/>
              <w:jc w:val="both"/>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6.2. Tỷ lệ hộ có nhà ở kiên cố</w:t>
            </w:r>
          </w:p>
        </w:tc>
        <w:tc>
          <w:tcPr>
            <w:tcW w:w="2632" w:type="dxa"/>
            <w:tcBorders>
              <w:top w:val="nil"/>
              <w:left w:val="nil"/>
              <w:bottom w:val="single" w:sz="4" w:space="0" w:color="auto"/>
              <w:right w:val="single" w:sz="4" w:space="0" w:color="auto"/>
            </w:tcBorders>
            <w:shd w:val="clear" w:color="auto" w:fill="auto"/>
            <w:vAlign w:val="center"/>
            <w:hideMark/>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≥95%</w:t>
            </w:r>
          </w:p>
        </w:tc>
        <w:tc>
          <w:tcPr>
            <w:tcW w:w="2268" w:type="dxa"/>
            <w:tcBorders>
              <w:top w:val="nil"/>
              <w:left w:val="nil"/>
              <w:bottom w:val="single" w:sz="4" w:space="0" w:color="auto"/>
              <w:right w:val="single" w:sz="4" w:space="0" w:color="auto"/>
            </w:tcBorders>
            <w:shd w:val="clear" w:color="auto" w:fill="auto"/>
            <w:vAlign w:val="center"/>
            <w:hideMark/>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≥85%</w:t>
            </w:r>
          </w:p>
        </w:tc>
        <w:tc>
          <w:tcPr>
            <w:tcW w:w="2409" w:type="dxa"/>
            <w:tcBorders>
              <w:top w:val="nil"/>
              <w:left w:val="nil"/>
              <w:bottom w:val="single" w:sz="4" w:space="0" w:color="auto"/>
              <w:right w:val="single" w:sz="4" w:space="0" w:color="auto"/>
            </w:tcBorders>
            <w:shd w:val="clear" w:color="auto" w:fill="auto"/>
            <w:vAlign w:val="center"/>
            <w:hideMark/>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≥75%</w:t>
            </w:r>
          </w:p>
        </w:tc>
        <w:tc>
          <w:tcPr>
            <w:tcW w:w="2410" w:type="dxa"/>
            <w:tcBorders>
              <w:top w:val="nil"/>
              <w:left w:val="nil"/>
              <w:bottom w:val="single" w:sz="4" w:space="0" w:color="auto"/>
              <w:right w:val="single" w:sz="4" w:space="0" w:color="auto"/>
            </w:tcBorders>
            <w:shd w:val="clear" w:color="auto" w:fill="auto"/>
            <w:vAlign w:val="center"/>
            <w:hideMark/>
          </w:tcPr>
          <w:p w:rsidR="00BE005E" w:rsidRPr="00FC0CA7" w:rsidRDefault="00BE005E" w:rsidP="00DC5938">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Sở Xây dựng</w:t>
            </w:r>
          </w:p>
        </w:tc>
      </w:tr>
      <w:tr w:rsidR="00BE005E" w:rsidRPr="00FC0CA7" w:rsidTr="0096666B">
        <w:trPr>
          <w:trHeight w:val="1410"/>
        </w:trPr>
        <w:tc>
          <w:tcPr>
            <w:tcW w:w="540" w:type="dxa"/>
            <w:vMerge/>
            <w:tcBorders>
              <w:top w:val="nil"/>
              <w:left w:val="single" w:sz="4" w:space="0" w:color="auto"/>
              <w:bottom w:val="single" w:sz="4" w:space="0" w:color="auto"/>
              <w:right w:val="single" w:sz="4" w:space="0" w:color="auto"/>
            </w:tcBorders>
            <w:vAlign w:val="center"/>
            <w:hideMark/>
          </w:tcPr>
          <w:p w:rsidR="00BE005E" w:rsidRPr="00FC0CA7" w:rsidRDefault="00BE005E"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hideMark/>
          </w:tcPr>
          <w:p w:rsidR="00BE005E" w:rsidRPr="00FC0CA7" w:rsidRDefault="00BE005E" w:rsidP="00505430">
            <w:pPr>
              <w:spacing w:after="0" w:line="240" w:lineRule="auto"/>
              <w:rPr>
                <w:rFonts w:ascii="Times New Roman" w:eastAsia="Times New Roman" w:hAnsi="Times New Roman" w:cs="Times New Roman"/>
                <w:sz w:val="24"/>
                <w:szCs w:val="24"/>
              </w:rPr>
            </w:pPr>
          </w:p>
        </w:tc>
        <w:tc>
          <w:tcPr>
            <w:tcW w:w="3100" w:type="dxa"/>
            <w:tcBorders>
              <w:top w:val="nil"/>
              <w:left w:val="nil"/>
              <w:bottom w:val="single" w:sz="4" w:space="0" w:color="auto"/>
              <w:right w:val="single" w:sz="4" w:space="0" w:color="auto"/>
            </w:tcBorders>
            <w:shd w:val="clear" w:color="auto" w:fill="auto"/>
            <w:vAlign w:val="center"/>
            <w:hideMark/>
          </w:tcPr>
          <w:p w:rsidR="00BE005E" w:rsidRPr="00FC0CA7" w:rsidRDefault="00BE005E" w:rsidP="00BA6F4C">
            <w:pPr>
              <w:spacing w:after="0" w:line="240" w:lineRule="auto"/>
              <w:jc w:val="both"/>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6.3. Tỷ lệ hộ được sử dụng nước sạch theo quy chuẩn</w:t>
            </w:r>
          </w:p>
        </w:tc>
        <w:tc>
          <w:tcPr>
            <w:tcW w:w="2632" w:type="dxa"/>
            <w:tcBorders>
              <w:top w:val="nil"/>
              <w:left w:val="nil"/>
              <w:bottom w:val="single" w:sz="4" w:space="0" w:color="auto"/>
              <w:right w:val="nil"/>
            </w:tcBorders>
            <w:shd w:val="clear" w:color="auto" w:fill="auto"/>
            <w:vAlign w:val="center"/>
            <w:hideMark/>
          </w:tcPr>
          <w:p w:rsidR="00BE005E" w:rsidRPr="00FC0CA7" w:rsidRDefault="00BE005E" w:rsidP="00010EC9">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 xml:space="preserve">≥80% </w:t>
            </w:r>
          </w:p>
          <w:p w:rsidR="00BE005E" w:rsidRPr="00FC0CA7" w:rsidRDefault="00BE005E" w:rsidP="00010EC9">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 xml:space="preserve">(trong đó có ít nhất 40% từ công trình cấp nước tập trung)  </w:t>
            </w:r>
          </w:p>
        </w:tc>
        <w:tc>
          <w:tcPr>
            <w:tcW w:w="2268" w:type="dxa"/>
            <w:tcBorders>
              <w:top w:val="nil"/>
              <w:left w:val="single" w:sz="4" w:space="0" w:color="auto"/>
              <w:bottom w:val="single" w:sz="4" w:space="0" w:color="auto"/>
              <w:right w:val="nil"/>
            </w:tcBorders>
            <w:shd w:val="clear" w:color="auto" w:fill="auto"/>
            <w:vAlign w:val="center"/>
            <w:hideMark/>
          </w:tcPr>
          <w:p w:rsidR="00BE005E" w:rsidRPr="00FC0CA7" w:rsidRDefault="00BE005E" w:rsidP="00010EC9">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 xml:space="preserve">≥70% </w:t>
            </w:r>
          </w:p>
          <w:p w:rsidR="00BE005E" w:rsidRPr="00FC0CA7" w:rsidRDefault="00BE005E" w:rsidP="00010EC9">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 xml:space="preserve">(trong đó có ít nhất 35% từ công trình cấp nước tập trung)  </w:t>
            </w:r>
          </w:p>
        </w:tc>
        <w:tc>
          <w:tcPr>
            <w:tcW w:w="2409" w:type="dxa"/>
            <w:tcBorders>
              <w:top w:val="nil"/>
              <w:left w:val="single" w:sz="4" w:space="0" w:color="auto"/>
              <w:bottom w:val="single" w:sz="4" w:space="0" w:color="auto"/>
              <w:right w:val="nil"/>
            </w:tcBorders>
            <w:shd w:val="clear" w:color="auto" w:fill="auto"/>
            <w:vAlign w:val="center"/>
            <w:hideMark/>
          </w:tcPr>
          <w:p w:rsidR="00BE005E" w:rsidRPr="00FC0CA7" w:rsidRDefault="00BE005E" w:rsidP="00010EC9">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 xml:space="preserve">≥40% </w:t>
            </w:r>
          </w:p>
          <w:p w:rsidR="00BE005E" w:rsidRPr="00FC0CA7" w:rsidRDefault="00BE005E" w:rsidP="00010EC9">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 xml:space="preserve">(trong đó có ít nhất 20% từ công trình cấp nước tập trung)  </w:t>
            </w:r>
          </w:p>
        </w:tc>
        <w:tc>
          <w:tcPr>
            <w:tcW w:w="2410" w:type="dxa"/>
            <w:tcBorders>
              <w:top w:val="nil"/>
              <w:left w:val="single" w:sz="4" w:space="0" w:color="auto"/>
              <w:bottom w:val="single" w:sz="4" w:space="0" w:color="auto"/>
              <w:right w:val="single" w:sz="4" w:space="0" w:color="auto"/>
            </w:tcBorders>
            <w:shd w:val="clear" w:color="auto" w:fill="auto"/>
            <w:vAlign w:val="center"/>
            <w:hideMark/>
          </w:tcPr>
          <w:p w:rsidR="00BE005E" w:rsidRPr="00FC0CA7" w:rsidRDefault="00BE005E" w:rsidP="00DC5938">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Sở Nông nghiệp và Môi trường</w:t>
            </w:r>
          </w:p>
        </w:tc>
      </w:tr>
      <w:tr w:rsidR="00BE005E" w:rsidRPr="00FC0CA7" w:rsidTr="0096666B">
        <w:trPr>
          <w:trHeight w:val="1029"/>
        </w:trPr>
        <w:tc>
          <w:tcPr>
            <w:tcW w:w="540" w:type="dxa"/>
            <w:vMerge/>
            <w:tcBorders>
              <w:top w:val="nil"/>
              <w:left w:val="single" w:sz="4" w:space="0" w:color="auto"/>
              <w:bottom w:val="single" w:sz="4" w:space="0" w:color="auto"/>
              <w:right w:val="single" w:sz="4" w:space="0" w:color="auto"/>
            </w:tcBorders>
            <w:vAlign w:val="center"/>
            <w:hideMark/>
          </w:tcPr>
          <w:p w:rsidR="00BE005E" w:rsidRPr="00FC0CA7" w:rsidRDefault="00BE005E"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hideMark/>
          </w:tcPr>
          <w:p w:rsidR="00BE005E" w:rsidRPr="00FC0CA7" w:rsidRDefault="00BE005E" w:rsidP="00505430">
            <w:pPr>
              <w:spacing w:after="0" w:line="240" w:lineRule="auto"/>
              <w:rPr>
                <w:rFonts w:ascii="Times New Roman" w:eastAsia="Times New Roman" w:hAnsi="Times New Roman" w:cs="Times New Roman"/>
                <w:sz w:val="24"/>
                <w:szCs w:val="24"/>
              </w:rPr>
            </w:pPr>
          </w:p>
        </w:tc>
        <w:tc>
          <w:tcPr>
            <w:tcW w:w="3100" w:type="dxa"/>
            <w:tcBorders>
              <w:top w:val="nil"/>
              <w:left w:val="nil"/>
              <w:bottom w:val="single" w:sz="4" w:space="0" w:color="auto"/>
              <w:right w:val="single" w:sz="4" w:space="0" w:color="auto"/>
            </w:tcBorders>
            <w:shd w:val="clear" w:color="auto" w:fill="auto"/>
            <w:vAlign w:val="center"/>
            <w:hideMark/>
          </w:tcPr>
          <w:p w:rsidR="00BE005E" w:rsidRPr="00FC0CA7" w:rsidRDefault="00BE005E" w:rsidP="00BA6F4C">
            <w:pPr>
              <w:spacing w:after="0" w:line="240" w:lineRule="auto"/>
              <w:jc w:val="both"/>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6,4. Tỷ lệ hộ đạt tiêu chuẩn “5 không, 3 sạch, 3 an</w:t>
            </w:r>
          </w:p>
        </w:tc>
        <w:tc>
          <w:tcPr>
            <w:tcW w:w="2632" w:type="dxa"/>
            <w:tcBorders>
              <w:top w:val="single" w:sz="4" w:space="0" w:color="auto"/>
              <w:left w:val="nil"/>
              <w:bottom w:val="single" w:sz="4" w:space="0" w:color="auto"/>
              <w:right w:val="single" w:sz="4" w:space="0" w:color="auto"/>
            </w:tcBorders>
            <w:shd w:val="clear" w:color="auto" w:fill="auto"/>
            <w:vAlign w:val="center"/>
            <w:hideMark/>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Đạt</w:t>
            </w:r>
          </w:p>
        </w:tc>
        <w:tc>
          <w:tcPr>
            <w:tcW w:w="2268" w:type="dxa"/>
            <w:tcBorders>
              <w:top w:val="single" w:sz="4" w:space="0" w:color="auto"/>
              <w:left w:val="nil"/>
              <w:bottom w:val="single" w:sz="4" w:space="0" w:color="auto"/>
              <w:right w:val="single" w:sz="4" w:space="0" w:color="auto"/>
            </w:tcBorders>
            <w:shd w:val="clear" w:color="auto" w:fill="auto"/>
            <w:vAlign w:val="center"/>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Đạt</w:t>
            </w:r>
          </w:p>
        </w:tc>
        <w:tc>
          <w:tcPr>
            <w:tcW w:w="2409" w:type="dxa"/>
            <w:tcBorders>
              <w:top w:val="single" w:sz="4" w:space="0" w:color="auto"/>
              <w:left w:val="nil"/>
              <w:bottom w:val="single" w:sz="4" w:space="0" w:color="auto"/>
              <w:right w:val="single" w:sz="4" w:space="0" w:color="auto"/>
            </w:tcBorders>
            <w:shd w:val="clear" w:color="auto" w:fill="auto"/>
            <w:vAlign w:val="center"/>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Đạt</w:t>
            </w:r>
          </w:p>
        </w:tc>
        <w:tc>
          <w:tcPr>
            <w:tcW w:w="2410" w:type="dxa"/>
            <w:tcBorders>
              <w:top w:val="nil"/>
              <w:left w:val="nil"/>
              <w:bottom w:val="single" w:sz="4" w:space="0" w:color="auto"/>
              <w:right w:val="single" w:sz="4" w:space="0" w:color="auto"/>
            </w:tcBorders>
            <w:shd w:val="clear" w:color="auto" w:fill="auto"/>
            <w:vAlign w:val="center"/>
            <w:hideMark/>
          </w:tcPr>
          <w:p w:rsidR="00BE005E" w:rsidRPr="00FC0CA7" w:rsidRDefault="00BE005E" w:rsidP="00DC5938">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Hội Liên hiệp phụ nữ tỉnh</w:t>
            </w:r>
          </w:p>
        </w:tc>
      </w:tr>
      <w:tr w:rsidR="00BE005E" w:rsidRPr="00FC0CA7" w:rsidTr="006A1424">
        <w:trPr>
          <w:trHeight w:val="1171"/>
        </w:trPr>
        <w:tc>
          <w:tcPr>
            <w:tcW w:w="540" w:type="dxa"/>
            <w:vMerge/>
            <w:tcBorders>
              <w:top w:val="nil"/>
              <w:left w:val="single" w:sz="4" w:space="0" w:color="auto"/>
              <w:bottom w:val="single" w:sz="4" w:space="0" w:color="auto"/>
              <w:right w:val="single" w:sz="4" w:space="0" w:color="auto"/>
            </w:tcBorders>
            <w:vAlign w:val="center"/>
            <w:hideMark/>
          </w:tcPr>
          <w:p w:rsidR="00BE005E" w:rsidRPr="00FC0CA7" w:rsidRDefault="00BE005E"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hideMark/>
          </w:tcPr>
          <w:p w:rsidR="00BE005E" w:rsidRPr="00FC0CA7" w:rsidRDefault="00BE005E" w:rsidP="00505430">
            <w:pPr>
              <w:spacing w:after="0" w:line="240" w:lineRule="auto"/>
              <w:rPr>
                <w:rFonts w:ascii="Times New Roman" w:eastAsia="Times New Roman" w:hAnsi="Times New Roman" w:cs="Times New Roman"/>
                <w:sz w:val="24"/>
                <w:szCs w:val="24"/>
              </w:rPr>
            </w:pPr>
          </w:p>
        </w:tc>
        <w:tc>
          <w:tcPr>
            <w:tcW w:w="3100" w:type="dxa"/>
            <w:tcBorders>
              <w:top w:val="nil"/>
              <w:left w:val="nil"/>
              <w:bottom w:val="single" w:sz="4" w:space="0" w:color="auto"/>
              <w:right w:val="single" w:sz="4" w:space="0" w:color="auto"/>
            </w:tcBorders>
            <w:shd w:val="clear" w:color="auto" w:fill="auto"/>
            <w:vAlign w:val="center"/>
            <w:hideMark/>
          </w:tcPr>
          <w:p w:rsidR="00BE005E" w:rsidRPr="00FC0CA7" w:rsidRDefault="00BE005E" w:rsidP="00BA6F4C">
            <w:pPr>
              <w:spacing w:after="0" w:line="240" w:lineRule="auto"/>
              <w:jc w:val="both"/>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6.5. Đảm bảo bình đẳng giới và phòng ngừa, ứng phó với bạo lực trên cơ sở giới</w:t>
            </w:r>
          </w:p>
        </w:tc>
        <w:tc>
          <w:tcPr>
            <w:tcW w:w="7309" w:type="dxa"/>
            <w:gridSpan w:val="3"/>
            <w:tcBorders>
              <w:top w:val="single" w:sz="4" w:space="0" w:color="auto"/>
              <w:left w:val="nil"/>
              <w:bottom w:val="single" w:sz="4" w:space="0" w:color="auto"/>
              <w:right w:val="single" w:sz="4" w:space="0" w:color="000000"/>
            </w:tcBorders>
            <w:shd w:val="clear" w:color="auto" w:fill="auto"/>
            <w:vAlign w:val="center"/>
          </w:tcPr>
          <w:p w:rsidR="00BE005E" w:rsidRPr="00FC0CA7" w:rsidRDefault="00BE005E" w:rsidP="00BB0E99">
            <w:pPr>
              <w:spacing w:after="0" w:line="240" w:lineRule="auto"/>
              <w:jc w:val="both"/>
              <w:rPr>
                <w:rFonts w:ascii="Times New Roman" w:hAnsi="Times New Roman" w:cs="Times New Roman"/>
                <w:sz w:val="24"/>
                <w:szCs w:val="24"/>
              </w:rPr>
            </w:pPr>
            <w:r w:rsidRPr="00FC0CA7">
              <w:rPr>
                <w:rFonts w:ascii="Times New Roman" w:hAnsi="Times New Roman" w:cs="Times New Roman"/>
                <w:sz w:val="24"/>
                <w:szCs w:val="24"/>
              </w:rPr>
              <w:t xml:space="preserve">- Có cán bộ nữ trong Ban Thường vụ Đảng uỷ hoặc có ít nhất 01 nữ lãnh đạo ở cấp xã. Nữ lãnh đạo ở cấp xã bao gồm: Bí thư Đảng ủy, Phó Bí thư Đảng ủy, Chủ tịch Ủy ban nhân dân, Phó Chủ tịch Ủy ban nhân dân, Chủ tịch Hội đồng nhân dân, Phó Chủ tịch Hội đồng nhân dân. Tỷ lệ quy hoạch cấp ủy và các chức danh lãnh đạo, quản lý là nữ ở cấp xã giai đoạn 2026 - 2030 đạt từ 25% trở lên; </w:t>
            </w:r>
          </w:p>
          <w:p w:rsidR="00BE005E" w:rsidRPr="00FC0CA7" w:rsidRDefault="00BE005E" w:rsidP="00BB0E99">
            <w:pPr>
              <w:spacing w:after="0" w:line="240" w:lineRule="auto"/>
              <w:jc w:val="both"/>
              <w:rPr>
                <w:rFonts w:ascii="Times New Roman" w:hAnsi="Times New Roman" w:cs="Times New Roman"/>
                <w:sz w:val="24"/>
                <w:szCs w:val="24"/>
              </w:rPr>
            </w:pPr>
            <w:r w:rsidRPr="00FC0CA7">
              <w:rPr>
                <w:rFonts w:ascii="Times New Roman" w:hAnsi="Times New Roman" w:cs="Times New Roman"/>
                <w:sz w:val="24"/>
                <w:szCs w:val="24"/>
              </w:rPr>
              <w:t xml:space="preserve">- Các mô hình phát triển kinh tế ở nông thôn (hợp tác xã, dự án giảm nghèo, mô hình liên kết sản xuất gắn với tiêu thụ sản phẩm chủ lực…) có ít nhất 40% phụ nữ tham gia; </w:t>
            </w:r>
          </w:p>
          <w:p w:rsidR="00BE005E" w:rsidRPr="00FC0CA7" w:rsidRDefault="00BE005E" w:rsidP="00BB0E99">
            <w:pPr>
              <w:spacing w:after="0" w:line="240" w:lineRule="auto"/>
              <w:jc w:val="both"/>
              <w:rPr>
                <w:rFonts w:ascii="Times New Roman" w:hAnsi="Times New Roman" w:cs="Times New Roman"/>
                <w:sz w:val="24"/>
                <w:szCs w:val="24"/>
              </w:rPr>
            </w:pPr>
            <w:r w:rsidRPr="00FC0CA7">
              <w:rPr>
                <w:rFonts w:ascii="Times New Roman" w:hAnsi="Times New Roman" w:cs="Times New Roman"/>
                <w:sz w:val="24"/>
                <w:szCs w:val="24"/>
              </w:rPr>
              <w:lastRenderedPageBreak/>
              <w:t xml:space="preserve">- Mỗi quý có ít nhất 04 tin, bài về bình đẳng giới trên hệ thống thông tin cơ sở và lịch đăng tải/phát sóng được lưu đầy đủ; </w:t>
            </w:r>
          </w:p>
          <w:p w:rsidR="00BE005E" w:rsidRPr="00FC0CA7" w:rsidRDefault="00BE005E" w:rsidP="00BB0E99">
            <w:pPr>
              <w:spacing w:after="0" w:line="240" w:lineRule="auto"/>
              <w:jc w:val="both"/>
              <w:rPr>
                <w:rFonts w:ascii="Times New Roman" w:hAnsi="Times New Roman" w:cs="Times New Roman"/>
                <w:sz w:val="24"/>
                <w:szCs w:val="24"/>
              </w:rPr>
            </w:pPr>
            <w:r w:rsidRPr="00FC0CA7">
              <w:rPr>
                <w:rFonts w:ascii="Times New Roman" w:hAnsi="Times New Roman" w:cs="Times New Roman"/>
                <w:sz w:val="24"/>
                <w:szCs w:val="24"/>
              </w:rPr>
              <w:t xml:space="preserve">- Có ít nhất 01 nơi tạm lánh hỗ trợ người bị bạo lực trên cơ sở giới, bạo lực gia đình ở cấp xã, do địa phương bố trí ở địa điểm phù hợp; </w:t>
            </w:r>
          </w:p>
          <w:p w:rsidR="00BE005E" w:rsidRPr="00FC0CA7" w:rsidRDefault="00BE005E" w:rsidP="00BB0E99">
            <w:pPr>
              <w:spacing w:after="0" w:line="240" w:lineRule="auto"/>
              <w:jc w:val="both"/>
              <w:rPr>
                <w:rFonts w:ascii="Times New Roman" w:hAnsi="Times New Roman" w:cs="Times New Roman"/>
                <w:sz w:val="24"/>
                <w:szCs w:val="24"/>
              </w:rPr>
            </w:pPr>
            <w:r w:rsidRPr="00FC0CA7">
              <w:rPr>
                <w:rFonts w:ascii="Times New Roman" w:hAnsi="Times New Roman" w:cs="Times New Roman"/>
                <w:sz w:val="24"/>
                <w:szCs w:val="24"/>
              </w:rPr>
              <w:t>- Không có trường hợp tảo hôn, cưỡng ép kết hôn</w:t>
            </w:r>
          </w:p>
        </w:tc>
        <w:tc>
          <w:tcPr>
            <w:tcW w:w="2410" w:type="dxa"/>
            <w:tcBorders>
              <w:top w:val="nil"/>
              <w:left w:val="nil"/>
              <w:bottom w:val="single" w:sz="4" w:space="0" w:color="auto"/>
              <w:right w:val="single" w:sz="4" w:space="0" w:color="auto"/>
            </w:tcBorders>
            <w:shd w:val="clear" w:color="auto" w:fill="auto"/>
            <w:vAlign w:val="center"/>
            <w:hideMark/>
          </w:tcPr>
          <w:p w:rsidR="00BE005E" w:rsidRPr="00FC0CA7" w:rsidRDefault="00BE005E" w:rsidP="00DC5938">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lastRenderedPageBreak/>
              <w:t>Sở Nội vụ</w:t>
            </w:r>
          </w:p>
        </w:tc>
      </w:tr>
      <w:tr w:rsidR="00BE005E" w:rsidRPr="00FC0CA7" w:rsidTr="003B238E">
        <w:trPr>
          <w:trHeight w:val="1620"/>
        </w:trPr>
        <w:tc>
          <w:tcPr>
            <w:tcW w:w="540" w:type="dxa"/>
            <w:vMerge/>
            <w:tcBorders>
              <w:top w:val="nil"/>
              <w:left w:val="single" w:sz="4" w:space="0" w:color="auto"/>
              <w:bottom w:val="single" w:sz="4" w:space="0" w:color="auto"/>
              <w:right w:val="single" w:sz="4" w:space="0" w:color="auto"/>
            </w:tcBorders>
            <w:vAlign w:val="center"/>
            <w:hideMark/>
          </w:tcPr>
          <w:p w:rsidR="00BE005E" w:rsidRPr="00FC0CA7" w:rsidRDefault="00BE005E"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hideMark/>
          </w:tcPr>
          <w:p w:rsidR="00BE005E" w:rsidRPr="00FC0CA7" w:rsidRDefault="00BE005E" w:rsidP="00505430">
            <w:pPr>
              <w:spacing w:after="0" w:line="240" w:lineRule="auto"/>
              <w:rPr>
                <w:rFonts w:ascii="Times New Roman" w:eastAsia="Times New Roman" w:hAnsi="Times New Roman" w:cs="Times New Roman"/>
                <w:sz w:val="24"/>
                <w:szCs w:val="24"/>
              </w:rPr>
            </w:pPr>
          </w:p>
        </w:tc>
        <w:tc>
          <w:tcPr>
            <w:tcW w:w="3100" w:type="dxa"/>
            <w:tcBorders>
              <w:top w:val="nil"/>
              <w:left w:val="nil"/>
              <w:bottom w:val="single" w:sz="4" w:space="0" w:color="auto"/>
              <w:right w:val="single" w:sz="4" w:space="0" w:color="auto"/>
            </w:tcBorders>
            <w:shd w:val="clear" w:color="auto" w:fill="auto"/>
            <w:vAlign w:val="center"/>
            <w:hideMark/>
          </w:tcPr>
          <w:p w:rsidR="00BE005E" w:rsidRPr="00FC0CA7" w:rsidRDefault="00BE005E" w:rsidP="00BA6F4C">
            <w:pPr>
              <w:spacing w:after="0" w:line="240" w:lineRule="auto"/>
              <w:jc w:val="both"/>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6.6. Có hoạt động phòng, chống xâm hại trẻ em; chăm sóc, nuôi dưỡng, trợ giúp trẻ em có hoàn cảnh đặc biệt trên địa bàn (nếu có)</w:t>
            </w:r>
          </w:p>
        </w:tc>
        <w:tc>
          <w:tcPr>
            <w:tcW w:w="2632" w:type="dxa"/>
            <w:tcBorders>
              <w:top w:val="single" w:sz="4" w:space="0" w:color="auto"/>
              <w:left w:val="nil"/>
              <w:bottom w:val="single" w:sz="4" w:space="0" w:color="auto"/>
              <w:right w:val="single" w:sz="4" w:space="0" w:color="auto"/>
            </w:tcBorders>
            <w:shd w:val="clear" w:color="auto" w:fill="auto"/>
            <w:vAlign w:val="center"/>
            <w:hideMark/>
          </w:tcPr>
          <w:p w:rsidR="00BE005E" w:rsidRPr="00FC0CA7" w:rsidRDefault="00BE005E" w:rsidP="002A613D">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Đạt</w:t>
            </w:r>
            <w:r w:rsidRPr="00FC0CA7">
              <w:rPr>
                <w:rFonts w:ascii="Times New Roman" w:eastAsia="Times New Roman" w:hAnsi="Times New Roman" w:cs="Times New Roman"/>
                <w:sz w:val="24"/>
                <w:szCs w:val="24"/>
              </w:rPr>
              <w:br/>
              <w:t>(trong đó 95% số trẻ em có hoàn cảnh đặc biệt được chăm sóc, nuôi dưỡng, trợ giúp)</w:t>
            </w:r>
          </w:p>
        </w:tc>
        <w:tc>
          <w:tcPr>
            <w:tcW w:w="2268" w:type="dxa"/>
            <w:tcBorders>
              <w:top w:val="single" w:sz="4" w:space="0" w:color="auto"/>
              <w:left w:val="nil"/>
              <w:bottom w:val="single" w:sz="4" w:space="0" w:color="auto"/>
              <w:right w:val="single" w:sz="4" w:space="0" w:color="auto"/>
            </w:tcBorders>
            <w:shd w:val="clear" w:color="auto" w:fill="auto"/>
            <w:vAlign w:val="center"/>
          </w:tcPr>
          <w:p w:rsidR="00BE005E" w:rsidRPr="00FC0CA7" w:rsidRDefault="00BE005E" w:rsidP="002A613D">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Đạt</w:t>
            </w:r>
            <w:r w:rsidRPr="00FC0CA7">
              <w:rPr>
                <w:rFonts w:ascii="Times New Roman" w:eastAsia="Times New Roman" w:hAnsi="Times New Roman" w:cs="Times New Roman"/>
                <w:sz w:val="24"/>
                <w:szCs w:val="24"/>
              </w:rPr>
              <w:br/>
              <w:t>(trong đó 95% số trẻ em có hoàn cảnh đặc biệt được chăm sóc, nuôi dưỡng, trợ giúp)</w:t>
            </w:r>
          </w:p>
        </w:tc>
        <w:tc>
          <w:tcPr>
            <w:tcW w:w="2409" w:type="dxa"/>
            <w:tcBorders>
              <w:top w:val="single" w:sz="4" w:space="0" w:color="auto"/>
              <w:left w:val="nil"/>
              <w:bottom w:val="single" w:sz="4" w:space="0" w:color="auto"/>
              <w:right w:val="single" w:sz="4" w:space="0" w:color="auto"/>
            </w:tcBorders>
            <w:shd w:val="clear" w:color="auto" w:fill="auto"/>
            <w:vAlign w:val="center"/>
          </w:tcPr>
          <w:p w:rsidR="00BE005E" w:rsidRPr="00FC0CA7" w:rsidRDefault="00BE005E" w:rsidP="002A613D">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Đạt</w:t>
            </w:r>
            <w:r w:rsidRPr="00FC0CA7">
              <w:rPr>
                <w:rFonts w:ascii="Times New Roman" w:eastAsia="Times New Roman" w:hAnsi="Times New Roman" w:cs="Times New Roman"/>
                <w:sz w:val="24"/>
                <w:szCs w:val="24"/>
              </w:rPr>
              <w:br/>
              <w:t>(trong đó 90% số trẻ em có hoàn cảnh đặc biệt được chăm sóc, nuôi dưỡng, trợ giúp)</w:t>
            </w:r>
          </w:p>
        </w:tc>
        <w:tc>
          <w:tcPr>
            <w:tcW w:w="2410" w:type="dxa"/>
            <w:tcBorders>
              <w:top w:val="nil"/>
              <w:left w:val="nil"/>
              <w:bottom w:val="single" w:sz="4" w:space="0" w:color="auto"/>
              <w:right w:val="single" w:sz="4" w:space="0" w:color="auto"/>
            </w:tcBorders>
            <w:shd w:val="clear" w:color="auto" w:fill="auto"/>
            <w:vAlign w:val="center"/>
            <w:hideMark/>
          </w:tcPr>
          <w:p w:rsidR="00BE005E" w:rsidRPr="00FC0CA7" w:rsidRDefault="00BE005E" w:rsidP="00DC5938">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Sở Y tế</w:t>
            </w:r>
          </w:p>
        </w:tc>
      </w:tr>
      <w:tr w:rsidR="00BE005E" w:rsidRPr="00FC0CA7" w:rsidTr="0096666B">
        <w:trPr>
          <w:trHeight w:val="1155"/>
        </w:trPr>
        <w:tc>
          <w:tcPr>
            <w:tcW w:w="540" w:type="dxa"/>
            <w:vMerge/>
            <w:tcBorders>
              <w:top w:val="nil"/>
              <w:left w:val="single" w:sz="4" w:space="0" w:color="auto"/>
              <w:bottom w:val="single" w:sz="4" w:space="0" w:color="auto"/>
              <w:right w:val="single" w:sz="4" w:space="0" w:color="auto"/>
            </w:tcBorders>
            <w:vAlign w:val="center"/>
            <w:hideMark/>
          </w:tcPr>
          <w:p w:rsidR="00BE005E" w:rsidRPr="00FC0CA7" w:rsidRDefault="00BE005E"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hideMark/>
          </w:tcPr>
          <w:p w:rsidR="00BE005E" w:rsidRPr="00FC0CA7" w:rsidRDefault="00BE005E" w:rsidP="00505430">
            <w:pPr>
              <w:spacing w:after="0" w:line="240" w:lineRule="auto"/>
              <w:rPr>
                <w:rFonts w:ascii="Times New Roman" w:eastAsia="Times New Roman" w:hAnsi="Times New Roman" w:cs="Times New Roman"/>
                <w:sz w:val="24"/>
                <w:szCs w:val="24"/>
              </w:rPr>
            </w:pPr>
          </w:p>
        </w:tc>
        <w:tc>
          <w:tcPr>
            <w:tcW w:w="3100" w:type="dxa"/>
            <w:tcBorders>
              <w:top w:val="nil"/>
              <w:left w:val="nil"/>
              <w:bottom w:val="single" w:sz="4" w:space="0" w:color="auto"/>
              <w:right w:val="single" w:sz="4" w:space="0" w:color="auto"/>
            </w:tcBorders>
            <w:shd w:val="clear" w:color="auto" w:fill="auto"/>
            <w:vAlign w:val="center"/>
            <w:hideMark/>
          </w:tcPr>
          <w:p w:rsidR="00BE005E" w:rsidRPr="00FC0CA7" w:rsidRDefault="00BE005E" w:rsidP="00BA6F4C">
            <w:pPr>
              <w:spacing w:after="0" w:line="240" w:lineRule="auto"/>
              <w:jc w:val="both"/>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6.7. Đảm bảo an toàn thực phẩm</w:t>
            </w:r>
          </w:p>
        </w:tc>
        <w:tc>
          <w:tcPr>
            <w:tcW w:w="7309" w:type="dxa"/>
            <w:gridSpan w:val="3"/>
            <w:tcBorders>
              <w:top w:val="single" w:sz="4" w:space="0" w:color="auto"/>
              <w:left w:val="nil"/>
              <w:bottom w:val="single" w:sz="4" w:space="0" w:color="auto"/>
              <w:right w:val="single" w:sz="4" w:space="0" w:color="auto"/>
            </w:tcBorders>
            <w:shd w:val="clear" w:color="auto" w:fill="auto"/>
            <w:vAlign w:val="center"/>
            <w:hideMark/>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 xml:space="preserve">100% </w:t>
            </w:r>
            <w:r w:rsidRPr="00FC0CA7">
              <w:rPr>
                <w:rFonts w:ascii="Times New Roman" w:eastAsia="Times New Roman" w:hAnsi="Times New Roman" w:cs="Times New Roman"/>
                <w:sz w:val="24"/>
                <w:szCs w:val="24"/>
              </w:rPr>
              <w:br/>
              <w:t>số hộ gia đình, cơ sở kinh doanh thực phẩm tại địa bàn xã tuân thủ quy định các quy định về đảm bảo an toàn thực phẩm</w:t>
            </w:r>
          </w:p>
        </w:tc>
        <w:tc>
          <w:tcPr>
            <w:tcW w:w="2410" w:type="dxa"/>
            <w:tcBorders>
              <w:top w:val="nil"/>
              <w:left w:val="nil"/>
              <w:bottom w:val="single" w:sz="4" w:space="0" w:color="auto"/>
              <w:right w:val="single" w:sz="4" w:space="0" w:color="auto"/>
            </w:tcBorders>
            <w:shd w:val="clear" w:color="auto" w:fill="auto"/>
            <w:vAlign w:val="center"/>
            <w:hideMark/>
          </w:tcPr>
          <w:p w:rsidR="00BE005E" w:rsidRPr="00FC0CA7" w:rsidRDefault="00BE005E" w:rsidP="00DC5938">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Sở Nông nghiệp và Môi trường</w:t>
            </w:r>
          </w:p>
        </w:tc>
      </w:tr>
      <w:tr w:rsidR="00BE005E" w:rsidRPr="00FC0CA7" w:rsidTr="003B238E">
        <w:trPr>
          <w:trHeight w:val="114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7</w:t>
            </w:r>
          </w:p>
        </w:tc>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Khoa học công nghệ và Chuyển đổi số</w:t>
            </w:r>
          </w:p>
        </w:tc>
        <w:tc>
          <w:tcPr>
            <w:tcW w:w="3100" w:type="dxa"/>
            <w:tcBorders>
              <w:top w:val="nil"/>
              <w:left w:val="nil"/>
              <w:bottom w:val="single" w:sz="4" w:space="0" w:color="auto"/>
              <w:right w:val="single" w:sz="4" w:space="0" w:color="auto"/>
            </w:tcBorders>
            <w:shd w:val="clear" w:color="auto" w:fill="auto"/>
            <w:vAlign w:val="center"/>
            <w:hideMark/>
          </w:tcPr>
          <w:p w:rsidR="00BE005E" w:rsidRPr="00FC0CA7" w:rsidRDefault="00BE005E" w:rsidP="00BA6F4C">
            <w:pPr>
              <w:spacing w:after="0" w:line="240" w:lineRule="auto"/>
              <w:jc w:val="both"/>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7.1. Điểm bưu chính phục vụ công cộng và chính quyền số tại địa bàn</w:t>
            </w:r>
          </w:p>
        </w:tc>
        <w:tc>
          <w:tcPr>
            <w:tcW w:w="2632" w:type="dxa"/>
            <w:tcBorders>
              <w:top w:val="single" w:sz="4" w:space="0" w:color="auto"/>
              <w:left w:val="nil"/>
              <w:bottom w:val="single" w:sz="4" w:space="0" w:color="auto"/>
              <w:right w:val="single" w:sz="4" w:space="0" w:color="auto"/>
            </w:tcBorders>
            <w:shd w:val="clear" w:color="auto" w:fill="auto"/>
            <w:vAlign w:val="center"/>
            <w:hideMark/>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Đạt</w:t>
            </w:r>
          </w:p>
        </w:tc>
        <w:tc>
          <w:tcPr>
            <w:tcW w:w="2268" w:type="dxa"/>
            <w:tcBorders>
              <w:top w:val="single" w:sz="4" w:space="0" w:color="auto"/>
              <w:left w:val="nil"/>
              <w:bottom w:val="single" w:sz="4" w:space="0" w:color="auto"/>
              <w:right w:val="single" w:sz="4" w:space="0" w:color="auto"/>
            </w:tcBorders>
            <w:shd w:val="clear" w:color="auto" w:fill="auto"/>
            <w:vAlign w:val="center"/>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Đạt</w:t>
            </w:r>
          </w:p>
        </w:tc>
        <w:tc>
          <w:tcPr>
            <w:tcW w:w="2409" w:type="dxa"/>
            <w:tcBorders>
              <w:top w:val="single" w:sz="4" w:space="0" w:color="auto"/>
              <w:left w:val="nil"/>
              <w:bottom w:val="single" w:sz="4" w:space="0" w:color="auto"/>
              <w:right w:val="single" w:sz="4" w:space="0" w:color="auto"/>
            </w:tcBorders>
            <w:shd w:val="clear" w:color="auto" w:fill="auto"/>
            <w:vAlign w:val="center"/>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Đạt</w:t>
            </w:r>
          </w:p>
        </w:tc>
        <w:tc>
          <w:tcPr>
            <w:tcW w:w="2410" w:type="dxa"/>
            <w:tcBorders>
              <w:top w:val="nil"/>
              <w:left w:val="nil"/>
              <w:bottom w:val="single" w:sz="4" w:space="0" w:color="auto"/>
              <w:right w:val="single" w:sz="4" w:space="0" w:color="auto"/>
            </w:tcBorders>
            <w:shd w:val="clear" w:color="auto" w:fill="auto"/>
            <w:vAlign w:val="center"/>
            <w:hideMark/>
          </w:tcPr>
          <w:p w:rsidR="00BE005E" w:rsidRPr="00FC0CA7" w:rsidRDefault="00BE005E" w:rsidP="00DC5938">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Sở Khoa học và Công nghệ</w:t>
            </w:r>
          </w:p>
        </w:tc>
      </w:tr>
      <w:tr w:rsidR="00BE005E" w:rsidRPr="00FC0CA7" w:rsidTr="0096666B">
        <w:trPr>
          <w:trHeight w:val="820"/>
        </w:trPr>
        <w:tc>
          <w:tcPr>
            <w:tcW w:w="540" w:type="dxa"/>
            <w:vMerge/>
            <w:tcBorders>
              <w:top w:val="nil"/>
              <w:left w:val="single" w:sz="4" w:space="0" w:color="auto"/>
              <w:bottom w:val="single" w:sz="4" w:space="0" w:color="auto"/>
              <w:right w:val="single" w:sz="4" w:space="0" w:color="auto"/>
            </w:tcBorders>
            <w:vAlign w:val="center"/>
            <w:hideMark/>
          </w:tcPr>
          <w:p w:rsidR="00BE005E" w:rsidRPr="00FC0CA7" w:rsidRDefault="00BE005E"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hideMark/>
          </w:tcPr>
          <w:p w:rsidR="00BE005E" w:rsidRPr="00FC0CA7" w:rsidRDefault="00BE005E" w:rsidP="00505430">
            <w:pPr>
              <w:spacing w:after="0" w:line="240" w:lineRule="auto"/>
              <w:rPr>
                <w:rFonts w:ascii="Times New Roman" w:eastAsia="Times New Roman" w:hAnsi="Times New Roman" w:cs="Times New Roman"/>
                <w:sz w:val="24"/>
                <w:szCs w:val="24"/>
              </w:rPr>
            </w:pPr>
          </w:p>
        </w:tc>
        <w:tc>
          <w:tcPr>
            <w:tcW w:w="3100" w:type="dxa"/>
            <w:tcBorders>
              <w:top w:val="nil"/>
              <w:left w:val="nil"/>
              <w:bottom w:val="single" w:sz="4" w:space="0" w:color="auto"/>
              <w:right w:val="single" w:sz="4" w:space="0" w:color="auto"/>
            </w:tcBorders>
            <w:shd w:val="clear" w:color="auto" w:fill="auto"/>
            <w:vAlign w:val="center"/>
            <w:hideMark/>
          </w:tcPr>
          <w:p w:rsidR="00BE005E" w:rsidRPr="00FC0CA7" w:rsidRDefault="00BE005E" w:rsidP="00BA6F4C">
            <w:pPr>
              <w:spacing w:after="0" w:line="240" w:lineRule="auto"/>
              <w:jc w:val="both"/>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7.2. Tỷ lệ số hóa dữ liệu về nông nghiệp và môi trường</w:t>
            </w:r>
          </w:p>
        </w:tc>
        <w:tc>
          <w:tcPr>
            <w:tcW w:w="2632" w:type="dxa"/>
            <w:tcBorders>
              <w:top w:val="single" w:sz="4" w:space="0" w:color="auto"/>
              <w:left w:val="nil"/>
              <w:bottom w:val="single" w:sz="4" w:space="0" w:color="auto"/>
              <w:right w:val="single" w:sz="4" w:space="0" w:color="000000"/>
            </w:tcBorders>
            <w:shd w:val="clear" w:color="auto" w:fill="auto"/>
            <w:vAlign w:val="center"/>
            <w:hideMark/>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Đạt</w:t>
            </w:r>
          </w:p>
        </w:tc>
        <w:tc>
          <w:tcPr>
            <w:tcW w:w="2268" w:type="dxa"/>
            <w:tcBorders>
              <w:top w:val="single" w:sz="4" w:space="0" w:color="auto"/>
              <w:left w:val="nil"/>
              <w:bottom w:val="single" w:sz="4" w:space="0" w:color="auto"/>
              <w:right w:val="single" w:sz="4" w:space="0" w:color="000000"/>
            </w:tcBorders>
            <w:shd w:val="clear" w:color="auto" w:fill="auto"/>
            <w:vAlign w:val="center"/>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Đạt</w:t>
            </w:r>
          </w:p>
        </w:tc>
        <w:tc>
          <w:tcPr>
            <w:tcW w:w="2409" w:type="dxa"/>
            <w:tcBorders>
              <w:top w:val="single" w:sz="4" w:space="0" w:color="auto"/>
              <w:left w:val="nil"/>
              <w:bottom w:val="single" w:sz="4" w:space="0" w:color="auto"/>
              <w:right w:val="single" w:sz="4" w:space="0" w:color="000000"/>
            </w:tcBorders>
            <w:shd w:val="clear" w:color="auto" w:fill="auto"/>
            <w:vAlign w:val="center"/>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Đạt</w:t>
            </w:r>
          </w:p>
        </w:tc>
        <w:tc>
          <w:tcPr>
            <w:tcW w:w="2410" w:type="dxa"/>
            <w:tcBorders>
              <w:top w:val="nil"/>
              <w:left w:val="nil"/>
              <w:bottom w:val="single" w:sz="4" w:space="0" w:color="auto"/>
              <w:right w:val="single" w:sz="4" w:space="0" w:color="auto"/>
            </w:tcBorders>
            <w:shd w:val="clear" w:color="auto" w:fill="auto"/>
            <w:vAlign w:val="center"/>
            <w:hideMark/>
          </w:tcPr>
          <w:p w:rsidR="00BE005E" w:rsidRPr="00FC0CA7" w:rsidRDefault="00BE005E" w:rsidP="00DC5938">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Sở Nông nghiệp và Môi trường</w:t>
            </w:r>
          </w:p>
        </w:tc>
      </w:tr>
      <w:tr w:rsidR="00BE005E" w:rsidRPr="00FC0CA7" w:rsidTr="0096666B">
        <w:trPr>
          <w:trHeight w:val="832"/>
        </w:trPr>
        <w:tc>
          <w:tcPr>
            <w:tcW w:w="540" w:type="dxa"/>
            <w:vMerge/>
            <w:tcBorders>
              <w:top w:val="nil"/>
              <w:left w:val="single" w:sz="4" w:space="0" w:color="auto"/>
              <w:bottom w:val="single" w:sz="4" w:space="0" w:color="auto"/>
              <w:right w:val="single" w:sz="4" w:space="0" w:color="auto"/>
            </w:tcBorders>
            <w:vAlign w:val="center"/>
            <w:hideMark/>
          </w:tcPr>
          <w:p w:rsidR="00BE005E" w:rsidRPr="00FC0CA7" w:rsidRDefault="00BE005E"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hideMark/>
          </w:tcPr>
          <w:p w:rsidR="00BE005E" w:rsidRPr="00FC0CA7" w:rsidRDefault="00BE005E" w:rsidP="00505430">
            <w:pPr>
              <w:spacing w:after="0" w:line="240" w:lineRule="auto"/>
              <w:rPr>
                <w:rFonts w:ascii="Times New Roman" w:eastAsia="Times New Roman" w:hAnsi="Times New Roman" w:cs="Times New Roman"/>
                <w:sz w:val="24"/>
                <w:szCs w:val="24"/>
              </w:rPr>
            </w:pPr>
          </w:p>
        </w:tc>
        <w:tc>
          <w:tcPr>
            <w:tcW w:w="3100" w:type="dxa"/>
            <w:tcBorders>
              <w:top w:val="nil"/>
              <w:left w:val="nil"/>
              <w:bottom w:val="single" w:sz="4" w:space="0" w:color="auto"/>
              <w:right w:val="single" w:sz="4" w:space="0" w:color="auto"/>
            </w:tcBorders>
            <w:shd w:val="clear" w:color="auto" w:fill="auto"/>
            <w:vAlign w:val="center"/>
            <w:hideMark/>
          </w:tcPr>
          <w:p w:rsidR="00BE005E" w:rsidRPr="00FC0CA7" w:rsidRDefault="00BE005E" w:rsidP="00BA6F4C">
            <w:pPr>
              <w:spacing w:after="0" w:line="240" w:lineRule="auto"/>
              <w:jc w:val="both"/>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7.3. Triển khai hiệu quả hoạt động thương mại điện tử</w:t>
            </w:r>
          </w:p>
        </w:tc>
        <w:tc>
          <w:tcPr>
            <w:tcW w:w="2632" w:type="dxa"/>
            <w:tcBorders>
              <w:top w:val="single" w:sz="4" w:space="0" w:color="auto"/>
              <w:left w:val="nil"/>
              <w:bottom w:val="single" w:sz="4" w:space="0" w:color="auto"/>
              <w:right w:val="single" w:sz="4" w:space="0" w:color="auto"/>
            </w:tcBorders>
            <w:shd w:val="clear" w:color="auto" w:fill="auto"/>
            <w:vAlign w:val="center"/>
            <w:hideMark/>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Đạt</w:t>
            </w:r>
          </w:p>
        </w:tc>
        <w:tc>
          <w:tcPr>
            <w:tcW w:w="2268" w:type="dxa"/>
            <w:tcBorders>
              <w:top w:val="single" w:sz="4" w:space="0" w:color="auto"/>
              <w:left w:val="nil"/>
              <w:bottom w:val="single" w:sz="4" w:space="0" w:color="auto"/>
              <w:right w:val="single" w:sz="4" w:space="0" w:color="auto"/>
            </w:tcBorders>
            <w:shd w:val="clear" w:color="auto" w:fill="auto"/>
            <w:vAlign w:val="center"/>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Đạt</w:t>
            </w:r>
          </w:p>
        </w:tc>
        <w:tc>
          <w:tcPr>
            <w:tcW w:w="2409" w:type="dxa"/>
            <w:tcBorders>
              <w:top w:val="nil"/>
              <w:left w:val="nil"/>
              <w:bottom w:val="single" w:sz="4" w:space="0" w:color="auto"/>
              <w:right w:val="single" w:sz="4" w:space="0" w:color="auto"/>
            </w:tcBorders>
            <w:shd w:val="clear" w:color="auto" w:fill="auto"/>
            <w:vAlign w:val="center"/>
            <w:hideMark/>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Không quy định</w:t>
            </w:r>
          </w:p>
        </w:tc>
        <w:tc>
          <w:tcPr>
            <w:tcW w:w="2410" w:type="dxa"/>
            <w:tcBorders>
              <w:top w:val="nil"/>
              <w:left w:val="nil"/>
              <w:bottom w:val="single" w:sz="4" w:space="0" w:color="auto"/>
              <w:right w:val="single" w:sz="4" w:space="0" w:color="auto"/>
            </w:tcBorders>
            <w:shd w:val="clear" w:color="auto" w:fill="auto"/>
            <w:vAlign w:val="center"/>
            <w:hideMark/>
          </w:tcPr>
          <w:p w:rsidR="00BE005E" w:rsidRPr="00FC0CA7" w:rsidRDefault="00BE005E" w:rsidP="001747BD">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Sở Công thương</w:t>
            </w:r>
          </w:p>
        </w:tc>
      </w:tr>
      <w:tr w:rsidR="000C14DF" w:rsidRPr="00FC0CA7" w:rsidTr="00DC3111">
        <w:trPr>
          <w:trHeight w:val="844"/>
        </w:trPr>
        <w:tc>
          <w:tcPr>
            <w:tcW w:w="540" w:type="dxa"/>
            <w:vMerge/>
            <w:tcBorders>
              <w:top w:val="nil"/>
              <w:left w:val="single" w:sz="4" w:space="0" w:color="auto"/>
              <w:bottom w:val="single" w:sz="4" w:space="0" w:color="auto"/>
              <w:right w:val="single" w:sz="4" w:space="0" w:color="auto"/>
            </w:tcBorders>
            <w:vAlign w:val="center"/>
            <w:hideMark/>
          </w:tcPr>
          <w:p w:rsidR="000C14DF" w:rsidRPr="00FC0CA7" w:rsidRDefault="000C14DF"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hideMark/>
          </w:tcPr>
          <w:p w:rsidR="000C14DF" w:rsidRPr="00FC0CA7" w:rsidRDefault="000C14DF" w:rsidP="00505430">
            <w:pPr>
              <w:spacing w:after="0" w:line="240" w:lineRule="auto"/>
              <w:rPr>
                <w:rFonts w:ascii="Times New Roman" w:eastAsia="Times New Roman" w:hAnsi="Times New Roman" w:cs="Times New Roman"/>
                <w:sz w:val="24"/>
                <w:szCs w:val="24"/>
              </w:rPr>
            </w:pPr>
          </w:p>
        </w:tc>
        <w:tc>
          <w:tcPr>
            <w:tcW w:w="3100" w:type="dxa"/>
            <w:tcBorders>
              <w:top w:val="nil"/>
              <w:left w:val="nil"/>
              <w:bottom w:val="single" w:sz="4" w:space="0" w:color="auto"/>
              <w:right w:val="single" w:sz="4" w:space="0" w:color="auto"/>
            </w:tcBorders>
            <w:shd w:val="clear" w:color="auto" w:fill="auto"/>
            <w:vAlign w:val="center"/>
            <w:hideMark/>
          </w:tcPr>
          <w:p w:rsidR="000C14DF" w:rsidRPr="00FC0CA7" w:rsidRDefault="000C14DF" w:rsidP="00BA6F4C">
            <w:pPr>
              <w:spacing w:after="0" w:line="240" w:lineRule="auto"/>
              <w:jc w:val="both"/>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7.4. Có mô hình thôn thông minh</w:t>
            </w:r>
          </w:p>
        </w:tc>
        <w:tc>
          <w:tcPr>
            <w:tcW w:w="4900" w:type="dxa"/>
            <w:gridSpan w:val="2"/>
            <w:tcBorders>
              <w:top w:val="single" w:sz="4" w:space="0" w:color="auto"/>
              <w:left w:val="nil"/>
              <w:bottom w:val="single" w:sz="4" w:space="0" w:color="auto"/>
              <w:right w:val="single" w:sz="4" w:space="0" w:color="000000"/>
            </w:tcBorders>
            <w:shd w:val="clear" w:color="auto" w:fill="auto"/>
            <w:vAlign w:val="center"/>
            <w:hideMark/>
          </w:tcPr>
          <w:p w:rsidR="000C14DF" w:rsidRDefault="000C14DF" w:rsidP="000C14D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Có ít nhất </w:t>
            </w:r>
            <w:r w:rsidRPr="00505430">
              <w:rPr>
                <w:rFonts w:ascii="Times New Roman" w:eastAsia="Times New Roman" w:hAnsi="Times New Roman" w:cs="Times New Roman"/>
                <w:sz w:val="24"/>
                <w:szCs w:val="24"/>
              </w:rPr>
              <w:t>1 mô hình</w:t>
            </w:r>
            <w:r>
              <w:rPr>
                <w:rFonts w:ascii="Times New Roman" w:eastAsia="Times New Roman" w:hAnsi="Times New Roman" w:cs="Times New Roman"/>
                <w:sz w:val="24"/>
                <w:szCs w:val="24"/>
              </w:rPr>
              <w:t xml:space="preserve"> thôn thông minh, đảm bảo các yêu cầu sau:</w:t>
            </w:r>
          </w:p>
          <w:p w:rsidR="000C14DF" w:rsidRDefault="000C14DF" w:rsidP="000C14D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Bảo đảm 100% số hộ gia đình có khả năng tiếp cận cáp quang khi có nhu cầu với 90% người sử dụng có thể truy nhập internet cố định, tốc độ trung bình tối thiểu 200Mb/s.</w:t>
            </w:r>
          </w:p>
          <w:p w:rsidR="000C14DF" w:rsidRDefault="000C14DF" w:rsidP="000C14DF">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Mạng băng rộng di động 5G phủ sóng 99% dân số trên địa bàn;</w:t>
            </w:r>
          </w:p>
          <w:p w:rsidR="000C14DF" w:rsidRDefault="000C14DF" w:rsidP="000C14D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Có điểm truy cập số cố định: Nhà văn hóa, điểm sinh hoạt cộng đồng tại thôn có kết nối internet cáp quang băng rộng;</w:t>
            </w:r>
          </w:p>
          <w:p w:rsidR="000C14DF" w:rsidRDefault="000C14DF" w:rsidP="000C14D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Tối thiểu 90% số thuê bao sử dụng điện thoại thông minh trên tổng số thuê bao điện thoại di động trên địa bàn thôn;</w:t>
            </w:r>
          </w:p>
          <w:p w:rsidR="000C14DF" w:rsidRPr="00FC0CA7" w:rsidRDefault="000C14DF" w:rsidP="000C14DF">
            <w:pPr>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 Có thành lập tổ công nghệ số cộng đồng. Người dân trong thôn được phổ biến, tập huấn kỹ năng số tối thiểu 01 lần/năm.</w:t>
            </w:r>
          </w:p>
        </w:tc>
        <w:tc>
          <w:tcPr>
            <w:tcW w:w="2409" w:type="dxa"/>
            <w:tcBorders>
              <w:top w:val="nil"/>
              <w:left w:val="nil"/>
              <w:bottom w:val="single" w:sz="4" w:space="0" w:color="auto"/>
              <w:right w:val="single" w:sz="4" w:space="0" w:color="auto"/>
            </w:tcBorders>
            <w:shd w:val="clear" w:color="auto" w:fill="auto"/>
            <w:vAlign w:val="center"/>
            <w:hideMark/>
          </w:tcPr>
          <w:p w:rsidR="000C14DF" w:rsidRPr="00FC0CA7" w:rsidRDefault="000C14DF"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lastRenderedPageBreak/>
              <w:t>Không quy định</w:t>
            </w:r>
          </w:p>
        </w:tc>
        <w:tc>
          <w:tcPr>
            <w:tcW w:w="2410" w:type="dxa"/>
            <w:tcBorders>
              <w:top w:val="nil"/>
              <w:left w:val="nil"/>
              <w:bottom w:val="single" w:sz="4" w:space="0" w:color="auto"/>
              <w:right w:val="single" w:sz="4" w:space="0" w:color="auto"/>
            </w:tcBorders>
            <w:shd w:val="clear" w:color="auto" w:fill="auto"/>
            <w:vAlign w:val="center"/>
            <w:hideMark/>
          </w:tcPr>
          <w:p w:rsidR="000C14DF" w:rsidRPr="00FC0CA7" w:rsidRDefault="000C14DF" w:rsidP="00A653C8">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Sở Khoa học và Công nghệ</w:t>
            </w:r>
          </w:p>
        </w:tc>
      </w:tr>
      <w:tr w:rsidR="00BE005E" w:rsidRPr="00FC0CA7" w:rsidTr="0088008C">
        <w:trPr>
          <w:trHeight w:val="309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lastRenderedPageBreak/>
              <w:t>8</w:t>
            </w:r>
          </w:p>
        </w:tc>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Môi trường và cảnh quan nông thôn</w:t>
            </w:r>
          </w:p>
        </w:tc>
        <w:tc>
          <w:tcPr>
            <w:tcW w:w="3100" w:type="dxa"/>
            <w:tcBorders>
              <w:top w:val="nil"/>
              <w:left w:val="nil"/>
              <w:bottom w:val="single" w:sz="4" w:space="0" w:color="auto"/>
              <w:right w:val="single" w:sz="4" w:space="0" w:color="auto"/>
            </w:tcBorders>
            <w:shd w:val="clear" w:color="auto" w:fill="auto"/>
            <w:vAlign w:val="center"/>
            <w:hideMark/>
          </w:tcPr>
          <w:p w:rsidR="00BE005E" w:rsidRPr="00FC0CA7" w:rsidRDefault="00BE005E" w:rsidP="00BA6F4C">
            <w:pPr>
              <w:spacing w:after="0" w:line="240" w:lineRule="auto"/>
              <w:jc w:val="both"/>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8.1. Hệ thống thu gom, vận chuyển, xử lý chất thải rắn (nếu có) trên địa bàn đảm bảo yêu cầu về bảo vệ môi trường; tỷ lệ chất thải rắn sinh hoạt được phân loại, thu gom, xử lý đạt ≥80%; tỷ lệ chất thải rắn sinh hoạt chôn lấp trực tiếp ≤50% tổng lượng chất thải rắn phát sinh</w:t>
            </w:r>
          </w:p>
        </w:tc>
        <w:tc>
          <w:tcPr>
            <w:tcW w:w="2632" w:type="dxa"/>
            <w:tcBorders>
              <w:top w:val="single" w:sz="4" w:space="0" w:color="auto"/>
              <w:left w:val="nil"/>
              <w:bottom w:val="single" w:sz="4" w:space="0" w:color="auto"/>
              <w:right w:val="single" w:sz="4" w:space="0" w:color="000000"/>
            </w:tcBorders>
            <w:shd w:val="clear" w:color="auto" w:fill="auto"/>
            <w:vAlign w:val="center"/>
            <w:hideMark/>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Đạt</w:t>
            </w:r>
          </w:p>
        </w:tc>
        <w:tc>
          <w:tcPr>
            <w:tcW w:w="2268" w:type="dxa"/>
            <w:tcBorders>
              <w:top w:val="single" w:sz="4" w:space="0" w:color="auto"/>
              <w:left w:val="nil"/>
              <w:bottom w:val="single" w:sz="4" w:space="0" w:color="auto"/>
              <w:right w:val="single" w:sz="4" w:space="0" w:color="000000"/>
            </w:tcBorders>
            <w:shd w:val="clear" w:color="auto" w:fill="auto"/>
            <w:vAlign w:val="center"/>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Đạt</w:t>
            </w:r>
          </w:p>
        </w:tc>
        <w:tc>
          <w:tcPr>
            <w:tcW w:w="2409" w:type="dxa"/>
            <w:tcBorders>
              <w:top w:val="single" w:sz="4" w:space="0" w:color="auto"/>
              <w:left w:val="nil"/>
              <w:bottom w:val="single" w:sz="4" w:space="0" w:color="auto"/>
              <w:right w:val="single" w:sz="4" w:space="0" w:color="000000"/>
            </w:tcBorders>
            <w:shd w:val="clear" w:color="auto" w:fill="auto"/>
            <w:vAlign w:val="center"/>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Đạt</w:t>
            </w:r>
          </w:p>
        </w:tc>
        <w:tc>
          <w:tcPr>
            <w:tcW w:w="2410" w:type="dxa"/>
            <w:tcBorders>
              <w:top w:val="nil"/>
              <w:left w:val="nil"/>
              <w:bottom w:val="single" w:sz="4" w:space="0" w:color="auto"/>
              <w:right w:val="single" w:sz="4" w:space="0" w:color="auto"/>
            </w:tcBorders>
            <w:shd w:val="clear" w:color="auto" w:fill="auto"/>
            <w:vAlign w:val="center"/>
            <w:hideMark/>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Sở Nông nghiệp và Môi trường</w:t>
            </w:r>
          </w:p>
        </w:tc>
      </w:tr>
      <w:tr w:rsidR="00BE005E" w:rsidRPr="00FC0CA7" w:rsidTr="0096666B">
        <w:trPr>
          <w:trHeight w:val="2024"/>
        </w:trPr>
        <w:tc>
          <w:tcPr>
            <w:tcW w:w="540" w:type="dxa"/>
            <w:vMerge/>
            <w:tcBorders>
              <w:top w:val="nil"/>
              <w:left w:val="single" w:sz="4" w:space="0" w:color="auto"/>
              <w:bottom w:val="single" w:sz="4" w:space="0" w:color="auto"/>
              <w:right w:val="single" w:sz="4" w:space="0" w:color="auto"/>
            </w:tcBorders>
            <w:vAlign w:val="center"/>
            <w:hideMark/>
          </w:tcPr>
          <w:p w:rsidR="00BE005E" w:rsidRPr="00FC0CA7" w:rsidRDefault="00BE005E"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hideMark/>
          </w:tcPr>
          <w:p w:rsidR="00BE005E" w:rsidRPr="00FC0CA7" w:rsidRDefault="00BE005E" w:rsidP="00505430">
            <w:pPr>
              <w:spacing w:after="0" w:line="240" w:lineRule="auto"/>
              <w:rPr>
                <w:rFonts w:ascii="Times New Roman" w:eastAsia="Times New Roman" w:hAnsi="Times New Roman" w:cs="Times New Roman"/>
                <w:sz w:val="24"/>
                <w:szCs w:val="24"/>
              </w:rPr>
            </w:pPr>
          </w:p>
        </w:tc>
        <w:tc>
          <w:tcPr>
            <w:tcW w:w="3100" w:type="dxa"/>
            <w:tcBorders>
              <w:top w:val="nil"/>
              <w:left w:val="nil"/>
              <w:bottom w:val="single" w:sz="4" w:space="0" w:color="auto"/>
              <w:right w:val="single" w:sz="4" w:space="0" w:color="auto"/>
            </w:tcBorders>
            <w:shd w:val="clear" w:color="auto" w:fill="auto"/>
            <w:vAlign w:val="center"/>
            <w:hideMark/>
          </w:tcPr>
          <w:p w:rsidR="00BE005E" w:rsidRPr="00FC0CA7" w:rsidRDefault="00BE005E" w:rsidP="00BA6F4C">
            <w:pPr>
              <w:spacing w:after="0" w:line="240" w:lineRule="auto"/>
              <w:jc w:val="both"/>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8.2. Tỷ lệ chất thải chăn nuôi, chất thải hữu cơ, phụ phẩm nông nghiệp được thu gom, xử lý, tái chế thành sản phẩm, nguyên liệu, nhiên liệu, phân bón</w:t>
            </w:r>
          </w:p>
        </w:tc>
        <w:tc>
          <w:tcPr>
            <w:tcW w:w="2632" w:type="dxa"/>
            <w:tcBorders>
              <w:top w:val="nil"/>
              <w:left w:val="nil"/>
              <w:bottom w:val="single" w:sz="4" w:space="0" w:color="auto"/>
              <w:right w:val="nil"/>
            </w:tcBorders>
            <w:shd w:val="clear" w:color="auto" w:fill="auto"/>
            <w:vAlign w:val="center"/>
            <w:hideMark/>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≥90%</w:t>
            </w:r>
          </w:p>
        </w:tc>
        <w:tc>
          <w:tcPr>
            <w:tcW w:w="2268" w:type="dxa"/>
            <w:tcBorders>
              <w:top w:val="nil"/>
              <w:left w:val="single" w:sz="4" w:space="0" w:color="auto"/>
              <w:bottom w:val="single" w:sz="4" w:space="0" w:color="auto"/>
              <w:right w:val="nil"/>
            </w:tcBorders>
            <w:shd w:val="clear" w:color="auto" w:fill="auto"/>
            <w:vAlign w:val="center"/>
            <w:hideMark/>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≥90%</w:t>
            </w:r>
          </w:p>
        </w:tc>
        <w:tc>
          <w:tcPr>
            <w:tcW w:w="2409" w:type="dxa"/>
            <w:tcBorders>
              <w:top w:val="nil"/>
              <w:left w:val="single" w:sz="4" w:space="0" w:color="auto"/>
              <w:bottom w:val="single" w:sz="4" w:space="0" w:color="auto"/>
              <w:right w:val="nil"/>
            </w:tcBorders>
            <w:shd w:val="clear" w:color="auto" w:fill="auto"/>
            <w:vAlign w:val="center"/>
            <w:hideMark/>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≥90%</w:t>
            </w:r>
          </w:p>
        </w:tc>
        <w:tc>
          <w:tcPr>
            <w:tcW w:w="2410" w:type="dxa"/>
            <w:tcBorders>
              <w:top w:val="nil"/>
              <w:left w:val="single" w:sz="4" w:space="0" w:color="auto"/>
              <w:bottom w:val="single" w:sz="4" w:space="0" w:color="auto"/>
              <w:right w:val="single" w:sz="4" w:space="0" w:color="auto"/>
            </w:tcBorders>
            <w:shd w:val="clear" w:color="auto" w:fill="auto"/>
            <w:vAlign w:val="center"/>
            <w:hideMark/>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Sở Nông nghiệp và Môi trường</w:t>
            </w:r>
          </w:p>
        </w:tc>
      </w:tr>
      <w:tr w:rsidR="00BE005E" w:rsidRPr="00FC0CA7" w:rsidTr="003B238E">
        <w:trPr>
          <w:trHeight w:val="1890"/>
        </w:trPr>
        <w:tc>
          <w:tcPr>
            <w:tcW w:w="540" w:type="dxa"/>
            <w:vMerge/>
            <w:tcBorders>
              <w:top w:val="nil"/>
              <w:left w:val="single" w:sz="4" w:space="0" w:color="auto"/>
              <w:bottom w:val="single" w:sz="4" w:space="0" w:color="auto"/>
              <w:right w:val="single" w:sz="4" w:space="0" w:color="auto"/>
            </w:tcBorders>
            <w:vAlign w:val="center"/>
            <w:hideMark/>
          </w:tcPr>
          <w:p w:rsidR="00BE005E" w:rsidRPr="00FC0CA7" w:rsidRDefault="00BE005E"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hideMark/>
          </w:tcPr>
          <w:p w:rsidR="00BE005E" w:rsidRPr="00FC0CA7" w:rsidRDefault="00BE005E" w:rsidP="00505430">
            <w:pPr>
              <w:spacing w:after="0" w:line="240" w:lineRule="auto"/>
              <w:rPr>
                <w:rFonts w:ascii="Times New Roman" w:eastAsia="Times New Roman" w:hAnsi="Times New Roman" w:cs="Times New Roman"/>
                <w:sz w:val="24"/>
                <w:szCs w:val="24"/>
              </w:rPr>
            </w:pPr>
          </w:p>
        </w:tc>
        <w:tc>
          <w:tcPr>
            <w:tcW w:w="3100" w:type="dxa"/>
            <w:tcBorders>
              <w:top w:val="nil"/>
              <w:left w:val="nil"/>
              <w:bottom w:val="single" w:sz="4" w:space="0" w:color="auto"/>
              <w:right w:val="single" w:sz="4" w:space="0" w:color="auto"/>
            </w:tcBorders>
            <w:shd w:val="clear" w:color="auto" w:fill="auto"/>
            <w:vAlign w:val="center"/>
            <w:hideMark/>
          </w:tcPr>
          <w:p w:rsidR="00BE005E" w:rsidRPr="00FC0CA7" w:rsidRDefault="00BE005E" w:rsidP="00BA6F4C">
            <w:pPr>
              <w:spacing w:after="0" w:line="240" w:lineRule="auto"/>
              <w:jc w:val="both"/>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8.3. Tỷ lệ cơ sở sản xuất, kinh doanh, dịch vụ, làng nghề (nếu có) theo quy hoạch và tuân thủ quy định của pháp luật về bảo vệ môi trường</w:t>
            </w:r>
          </w:p>
        </w:tc>
        <w:tc>
          <w:tcPr>
            <w:tcW w:w="2632" w:type="dxa"/>
            <w:tcBorders>
              <w:top w:val="single" w:sz="4" w:space="0" w:color="auto"/>
              <w:left w:val="nil"/>
              <w:bottom w:val="single" w:sz="4" w:space="0" w:color="auto"/>
              <w:right w:val="single" w:sz="4" w:space="0" w:color="000000"/>
            </w:tcBorders>
            <w:shd w:val="clear" w:color="auto" w:fill="auto"/>
            <w:vAlign w:val="center"/>
            <w:hideMark/>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100%</w:t>
            </w:r>
          </w:p>
        </w:tc>
        <w:tc>
          <w:tcPr>
            <w:tcW w:w="2268" w:type="dxa"/>
            <w:tcBorders>
              <w:top w:val="single" w:sz="4" w:space="0" w:color="auto"/>
              <w:left w:val="nil"/>
              <w:bottom w:val="single" w:sz="4" w:space="0" w:color="auto"/>
              <w:right w:val="single" w:sz="4" w:space="0" w:color="000000"/>
            </w:tcBorders>
            <w:shd w:val="clear" w:color="auto" w:fill="auto"/>
            <w:vAlign w:val="center"/>
          </w:tcPr>
          <w:p w:rsidR="00BE005E" w:rsidRPr="00FC0CA7" w:rsidRDefault="00BE005E" w:rsidP="001747BD">
            <w:pPr>
              <w:jc w:val="center"/>
            </w:pPr>
            <w:r w:rsidRPr="00FC0CA7">
              <w:rPr>
                <w:rFonts w:ascii="Times New Roman" w:eastAsia="Times New Roman" w:hAnsi="Times New Roman" w:cs="Times New Roman"/>
                <w:sz w:val="24"/>
                <w:szCs w:val="24"/>
              </w:rPr>
              <w:t>100%</w:t>
            </w:r>
          </w:p>
        </w:tc>
        <w:tc>
          <w:tcPr>
            <w:tcW w:w="2409" w:type="dxa"/>
            <w:tcBorders>
              <w:top w:val="single" w:sz="4" w:space="0" w:color="auto"/>
              <w:left w:val="nil"/>
              <w:bottom w:val="single" w:sz="4" w:space="0" w:color="auto"/>
              <w:right w:val="single" w:sz="4" w:space="0" w:color="000000"/>
            </w:tcBorders>
            <w:shd w:val="clear" w:color="auto" w:fill="auto"/>
            <w:vAlign w:val="center"/>
          </w:tcPr>
          <w:p w:rsidR="00BE005E" w:rsidRPr="00FC0CA7" w:rsidRDefault="00BE005E" w:rsidP="001747BD">
            <w:pPr>
              <w:jc w:val="center"/>
            </w:pPr>
            <w:r w:rsidRPr="00FC0CA7">
              <w:rPr>
                <w:rFonts w:ascii="Times New Roman" w:eastAsia="Times New Roman" w:hAnsi="Times New Roman" w:cs="Times New Roman"/>
                <w:sz w:val="24"/>
                <w:szCs w:val="24"/>
              </w:rPr>
              <w:t>100%</w:t>
            </w:r>
          </w:p>
        </w:tc>
        <w:tc>
          <w:tcPr>
            <w:tcW w:w="2410" w:type="dxa"/>
            <w:tcBorders>
              <w:top w:val="nil"/>
              <w:left w:val="nil"/>
              <w:bottom w:val="single" w:sz="4" w:space="0" w:color="auto"/>
              <w:right w:val="single" w:sz="4" w:space="0" w:color="auto"/>
            </w:tcBorders>
            <w:shd w:val="clear" w:color="auto" w:fill="auto"/>
            <w:vAlign w:val="center"/>
            <w:hideMark/>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Sở Nông nghiệp và Môi trường</w:t>
            </w:r>
          </w:p>
        </w:tc>
      </w:tr>
      <w:tr w:rsidR="00BE005E" w:rsidRPr="00FC0CA7" w:rsidTr="0096666B">
        <w:trPr>
          <w:trHeight w:val="2589"/>
        </w:trPr>
        <w:tc>
          <w:tcPr>
            <w:tcW w:w="540" w:type="dxa"/>
            <w:vMerge/>
            <w:tcBorders>
              <w:top w:val="nil"/>
              <w:left w:val="single" w:sz="4" w:space="0" w:color="auto"/>
              <w:bottom w:val="single" w:sz="4" w:space="0" w:color="auto"/>
              <w:right w:val="single" w:sz="4" w:space="0" w:color="auto"/>
            </w:tcBorders>
            <w:vAlign w:val="center"/>
            <w:hideMark/>
          </w:tcPr>
          <w:p w:rsidR="00BE005E" w:rsidRPr="00FC0CA7" w:rsidRDefault="00BE005E"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hideMark/>
          </w:tcPr>
          <w:p w:rsidR="00BE005E" w:rsidRPr="00FC0CA7" w:rsidRDefault="00BE005E" w:rsidP="00505430">
            <w:pPr>
              <w:spacing w:after="0" w:line="240" w:lineRule="auto"/>
              <w:rPr>
                <w:rFonts w:ascii="Times New Roman" w:eastAsia="Times New Roman" w:hAnsi="Times New Roman" w:cs="Times New Roman"/>
                <w:sz w:val="24"/>
                <w:szCs w:val="24"/>
              </w:rPr>
            </w:pPr>
          </w:p>
        </w:tc>
        <w:tc>
          <w:tcPr>
            <w:tcW w:w="3100" w:type="dxa"/>
            <w:tcBorders>
              <w:top w:val="nil"/>
              <w:left w:val="nil"/>
              <w:bottom w:val="single" w:sz="4" w:space="0" w:color="auto"/>
              <w:right w:val="single" w:sz="4" w:space="0" w:color="auto"/>
            </w:tcBorders>
            <w:shd w:val="clear" w:color="auto" w:fill="auto"/>
            <w:vAlign w:val="center"/>
            <w:hideMark/>
          </w:tcPr>
          <w:p w:rsidR="00BE005E" w:rsidRPr="00FC0CA7" w:rsidRDefault="00BE005E" w:rsidP="00BA6F4C">
            <w:pPr>
              <w:spacing w:after="0" w:line="240" w:lineRule="auto"/>
              <w:jc w:val="both"/>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8.4. Có phương án và thực hiện phương án phù hợp về thoát nước, thu gom và xử lý nước thải sinh hoạt tại các khu dân cư nông thôn trên địa bàn xã đảm bảo yêu cầu về bảo vệ môi trường</w:t>
            </w:r>
          </w:p>
        </w:tc>
        <w:tc>
          <w:tcPr>
            <w:tcW w:w="2632" w:type="dxa"/>
            <w:tcBorders>
              <w:top w:val="nil"/>
              <w:left w:val="nil"/>
              <w:bottom w:val="single" w:sz="4" w:space="0" w:color="auto"/>
              <w:right w:val="nil"/>
            </w:tcBorders>
            <w:shd w:val="clear" w:color="auto" w:fill="auto"/>
            <w:vAlign w:val="center"/>
            <w:hideMark/>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Tỷ lệ nước thải sinh hoạt được thu gom, xử lý bằng biện pháp phù hợp đạt ≥50% (trong đó phải có ít nhất 01 công trình xử lý nước thải sinh hoạt áp dụng biện pháp phù hợp)</w:t>
            </w:r>
          </w:p>
        </w:tc>
        <w:tc>
          <w:tcPr>
            <w:tcW w:w="2268" w:type="dxa"/>
            <w:tcBorders>
              <w:top w:val="single" w:sz="4" w:space="0" w:color="auto"/>
              <w:left w:val="single" w:sz="4" w:space="0" w:color="auto"/>
              <w:bottom w:val="single" w:sz="4" w:space="0" w:color="auto"/>
              <w:right w:val="single" w:sz="4" w:space="0" w:color="000000"/>
            </w:tcBorders>
            <w:shd w:val="clear" w:color="auto" w:fill="auto"/>
            <w:vAlign w:val="center"/>
            <w:hideMark/>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Tỷ lệ nước thải sinh hoạt được thu gom, xử lý bằng biện pháp phù hợp đạt ≥50%</w:t>
            </w:r>
          </w:p>
        </w:tc>
        <w:tc>
          <w:tcPr>
            <w:tcW w:w="2409" w:type="dxa"/>
            <w:tcBorders>
              <w:top w:val="single" w:sz="4" w:space="0" w:color="auto"/>
              <w:left w:val="single" w:sz="4" w:space="0" w:color="auto"/>
              <w:bottom w:val="single" w:sz="4" w:space="0" w:color="auto"/>
              <w:right w:val="single" w:sz="4" w:space="0" w:color="000000"/>
            </w:tcBorders>
            <w:shd w:val="clear" w:color="auto" w:fill="auto"/>
            <w:vAlign w:val="center"/>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Tỷ lệ nước thải sinh hoạt được thu gom, xử lý bằng biện pháp phù hợp đạt ≥50%</w:t>
            </w:r>
          </w:p>
        </w:tc>
        <w:tc>
          <w:tcPr>
            <w:tcW w:w="2410" w:type="dxa"/>
            <w:tcBorders>
              <w:top w:val="nil"/>
              <w:left w:val="nil"/>
              <w:bottom w:val="single" w:sz="4" w:space="0" w:color="auto"/>
              <w:right w:val="single" w:sz="4" w:space="0" w:color="auto"/>
            </w:tcBorders>
            <w:shd w:val="clear" w:color="auto" w:fill="auto"/>
            <w:vAlign w:val="center"/>
            <w:hideMark/>
          </w:tcPr>
          <w:p w:rsidR="00BE005E" w:rsidRPr="00FC0CA7" w:rsidRDefault="00BE005E" w:rsidP="00665D39">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Sở Xây dựng</w:t>
            </w:r>
          </w:p>
        </w:tc>
      </w:tr>
      <w:tr w:rsidR="00BE005E" w:rsidRPr="00FC0CA7" w:rsidTr="00A14F1E">
        <w:trPr>
          <w:trHeight w:val="1755"/>
        </w:trPr>
        <w:tc>
          <w:tcPr>
            <w:tcW w:w="540" w:type="dxa"/>
            <w:vMerge/>
            <w:tcBorders>
              <w:top w:val="nil"/>
              <w:left w:val="single" w:sz="4" w:space="0" w:color="auto"/>
              <w:bottom w:val="single" w:sz="4" w:space="0" w:color="auto"/>
              <w:right w:val="single" w:sz="4" w:space="0" w:color="auto"/>
            </w:tcBorders>
            <w:vAlign w:val="center"/>
            <w:hideMark/>
          </w:tcPr>
          <w:p w:rsidR="00BE005E" w:rsidRPr="00FC0CA7" w:rsidRDefault="00BE005E"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hideMark/>
          </w:tcPr>
          <w:p w:rsidR="00BE005E" w:rsidRPr="00FC0CA7" w:rsidRDefault="00BE005E" w:rsidP="00505430">
            <w:pPr>
              <w:spacing w:after="0" w:line="240" w:lineRule="auto"/>
              <w:rPr>
                <w:rFonts w:ascii="Times New Roman" w:eastAsia="Times New Roman" w:hAnsi="Times New Roman" w:cs="Times New Roman"/>
                <w:sz w:val="24"/>
                <w:szCs w:val="24"/>
              </w:rPr>
            </w:pPr>
          </w:p>
        </w:tc>
        <w:tc>
          <w:tcPr>
            <w:tcW w:w="3100" w:type="dxa"/>
            <w:tcBorders>
              <w:top w:val="nil"/>
              <w:left w:val="nil"/>
              <w:bottom w:val="single" w:sz="4" w:space="0" w:color="auto"/>
              <w:right w:val="single" w:sz="4" w:space="0" w:color="auto"/>
            </w:tcBorders>
            <w:shd w:val="clear" w:color="auto" w:fill="auto"/>
            <w:vAlign w:val="center"/>
            <w:hideMark/>
          </w:tcPr>
          <w:p w:rsidR="00BE005E" w:rsidRPr="00FC0CA7" w:rsidRDefault="00BE005E" w:rsidP="00BA6F4C">
            <w:pPr>
              <w:spacing w:after="0" w:line="240" w:lineRule="auto"/>
              <w:jc w:val="both"/>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8.5. Cảnh quan, không gian xanh - sạch - đẹp, an toàn; có mô hình cải tạo, phục hồi cảnh quan, xử lý chất lượng nước mặt ao hồ, kênh mương trên địa bàn</w:t>
            </w:r>
          </w:p>
        </w:tc>
        <w:tc>
          <w:tcPr>
            <w:tcW w:w="2632" w:type="dxa"/>
            <w:tcBorders>
              <w:top w:val="single" w:sz="4" w:space="0" w:color="auto"/>
              <w:left w:val="nil"/>
              <w:bottom w:val="single" w:sz="4" w:space="0" w:color="auto"/>
              <w:right w:val="single" w:sz="4" w:space="0" w:color="000000"/>
            </w:tcBorders>
            <w:shd w:val="clear" w:color="auto" w:fill="auto"/>
            <w:vAlign w:val="center"/>
            <w:hideMark/>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Đạt</w:t>
            </w:r>
          </w:p>
        </w:tc>
        <w:tc>
          <w:tcPr>
            <w:tcW w:w="2268" w:type="dxa"/>
            <w:tcBorders>
              <w:top w:val="single" w:sz="4" w:space="0" w:color="auto"/>
              <w:left w:val="nil"/>
              <w:bottom w:val="single" w:sz="4" w:space="0" w:color="auto"/>
              <w:right w:val="single" w:sz="4" w:space="0" w:color="000000"/>
            </w:tcBorders>
            <w:shd w:val="clear" w:color="auto" w:fill="auto"/>
            <w:vAlign w:val="center"/>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Đạt</w:t>
            </w:r>
          </w:p>
        </w:tc>
        <w:tc>
          <w:tcPr>
            <w:tcW w:w="2409" w:type="dxa"/>
            <w:tcBorders>
              <w:top w:val="single" w:sz="4" w:space="0" w:color="auto"/>
              <w:left w:val="nil"/>
              <w:bottom w:val="single" w:sz="4" w:space="0" w:color="auto"/>
              <w:right w:val="single" w:sz="4" w:space="0" w:color="000000"/>
            </w:tcBorders>
            <w:shd w:val="clear" w:color="auto" w:fill="auto"/>
            <w:vAlign w:val="center"/>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Đạt</w:t>
            </w:r>
          </w:p>
        </w:tc>
        <w:tc>
          <w:tcPr>
            <w:tcW w:w="2410" w:type="dxa"/>
            <w:tcBorders>
              <w:top w:val="nil"/>
              <w:left w:val="nil"/>
              <w:bottom w:val="single" w:sz="4" w:space="0" w:color="auto"/>
              <w:right w:val="single" w:sz="4" w:space="0" w:color="auto"/>
            </w:tcBorders>
            <w:shd w:val="clear" w:color="auto" w:fill="auto"/>
            <w:vAlign w:val="center"/>
            <w:hideMark/>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Sở Nông nghiệp và Môi trường</w:t>
            </w:r>
          </w:p>
        </w:tc>
      </w:tr>
      <w:tr w:rsidR="00BE005E" w:rsidRPr="00FC0CA7" w:rsidTr="00A14F1E">
        <w:trPr>
          <w:trHeight w:val="153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9</w:t>
            </w:r>
          </w:p>
        </w:tc>
        <w:tc>
          <w:tcPr>
            <w:tcW w:w="1540" w:type="dxa"/>
            <w:vMerge w:val="restart"/>
            <w:tcBorders>
              <w:top w:val="nil"/>
              <w:left w:val="single" w:sz="4" w:space="0" w:color="auto"/>
              <w:bottom w:val="single" w:sz="4" w:space="0" w:color="000000"/>
              <w:right w:val="single" w:sz="4" w:space="0" w:color="auto"/>
            </w:tcBorders>
            <w:shd w:val="clear" w:color="auto" w:fill="auto"/>
            <w:vAlign w:val="center"/>
            <w:hideMark/>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Xây dựng hệ thống chính trị và Hành chính công</w:t>
            </w:r>
          </w:p>
        </w:tc>
        <w:tc>
          <w:tcPr>
            <w:tcW w:w="3100" w:type="dxa"/>
            <w:tcBorders>
              <w:top w:val="nil"/>
              <w:left w:val="nil"/>
              <w:bottom w:val="single" w:sz="4" w:space="0" w:color="auto"/>
              <w:right w:val="single" w:sz="4" w:space="0" w:color="auto"/>
            </w:tcBorders>
            <w:shd w:val="clear" w:color="auto" w:fill="auto"/>
            <w:vAlign w:val="center"/>
            <w:hideMark/>
          </w:tcPr>
          <w:p w:rsidR="00BE005E" w:rsidRPr="00FC0CA7" w:rsidRDefault="00BE005E" w:rsidP="00BA6F4C">
            <w:pPr>
              <w:spacing w:after="0" w:line="240" w:lineRule="auto"/>
              <w:jc w:val="both"/>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9.1. Đảng bộ, chính quyền, Mặt trận Tổ quốc và các tổ chức chính trị - xã hội xã được đánh giá, xếp loại hoàn thành tốt nhiệm vụ trở lên</w:t>
            </w:r>
          </w:p>
        </w:tc>
        <w:tc>
          <w:tcPr>
            <w:tcW w:w="2632" w:type="dxa"/>
            <w:tcBorders>
              <w:top w:val="single" w:sz="4" w:space="0" w:color="auto"/>
              <w:left w:val="nil"/>
              <w:bottom w:val="single" w:sz="4" w:space="0" w:color="auto"/>
              <w:right w:val="single" w:sz="4" w:space="0" w:color="000000"/>
            </w:tcBorders>
            <w:shd w:val="clear" w:color="auto" w:fill="auto"/>
            <w:vAlign w:val="center"/>
            <w:hideMark/>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Đạt</w:t>
            </w:r>
          </w:p>
        </w:tc>
        <w:tc>
          <w:tcPr>
            <w:tcW w:w="2268" w:type="dxa"/>
            <w:tcBorders>
              <w:top w:val="single" w:sz="4" w:space="0" w:color="auto"/>
              <w:left w:val="nil"/>
              <w:bottom w:val="single" w:sz="4" w:space="0" w:color="auto"/>
              <w:right w:val="single" w:sz="4" w:space="0" w:color="000000"/>
            </w:tcBorders>
            <w:shd w:val="clear" w:color="auto" w:fill="auto"/>
            <w:vAlign w:val="center"/>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Đạt</w:t>
            </w:r>
          </w:p>
        </w:tc>
        <w:tc>
          <w:tcPr>
            <w:tcW w:w="2409" w:type="dxa"/>
            <w:tcBorders>
              <w:top w:val="single" w:sz="4" w:space="0" w:color="auto"/>
              <w:left w:val="nil"/>
              <w:bottom w:val="single" w:sz="4" w:space="0" w:color="auto"/>
              <w:right w:val="single" w:sz="4" w:space="0" w:color="000000"/>
            </w:tcBorders>
            <w:shd w:val="clear" w:color="auto" w:fill="auto"/>
            <w:vAlign w:val="center"/>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Đạt</w:t>
            </w:r>
          </w:p>
        </w:tc>
        <w:tc>
          <w:tcPr>
            <w:tcW w:w="2410" w:type="dxa"/>
            <w:tcBorders>
              <w:top w:val="nil"/>
              <w:left w:val="nil"/>
              <w:bottom w:val="single" w:sz="4" w:space="0" w:color="auto"/>
              <w:right w:val="single" w:sz="4" w:space="0" w:color="auto"/>
            </w:tcBorders>
            <w:shd w:val="clear" w:color="auto" w:fill="auto"/>
            <w:vAlign w:val="center"/>
            <w:hideMark/>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Sở Nội vụ</w:t>
            </w:r>
          </w:p>
        </w:tc>
      </w:tr>
      <w:tr w:rsidR="00BE005E" w:rsidRPr="00FC0CA7" w:rsidTr="00BA6F4C">
        <w:trPr>
          <w:trHeight w:val="2022"/>
        </w:trPr>
        <w:tc>
          <w:tcPr>
            <w:tcW w:w="540" w:type="dxa"/>
            <w:vMerge/>
            <w:tcBorders>
              <w:top w:val="nil"/>
              <w:left w:val="single" w:sz="4" w:space="0" w:color="auto"/>
              <w:bottom w:val="single" w:sz="4" w:space="0" w:color="auto"/>
              <w:right w:val="single" w:sz="4" w:space="0" w:color="auto"/>
            </w:tcBorders>
            <w:vAlign w:val="center"/>
            <w:hideMark/>
          </w:tcPr>
          <w:p w:rsidR="00BE005E" w:rsidRPr="00FC0CA7" w:rsidRDefault="00BE005E"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000000"/>
              <w:right w:val="single" w:sz="4" w:space="0" w:color="auto"/>
            </w:tcBorders>
            <w:vAlign w:val="center"/>
            <w:hideMark/>
          </w:tcPr>
          <w:p w:rsidR="00BE005E" w:rsidRPr="00FC0CA7" w:rsidRDefault="00BE005E" w:rsidP="00505430">
            <w:pPr>
              <w:spacing w:after="0" w:line="240" w:lineRule="auto"/>
              <w:rPr>
                <w:rFonts w:ascii="Times New Roman" w:eastAsia="Times New Roman" w:hAnsi="Times New Roman" w:cs="Times New Roman"/>
                <w:sz w:val="24"/>
                <w:szCs w:val="24"/>
              </w:rPr>
            </w:pPr>
          </w:p>
        </w:tc>
        <w:tc>
          <w:tcPr>
            <w:tcW w:w="3100" w:type="dxa"/>
            <w:tcBorders>
              <w:top w:val="nil"/>
              <w:left w:val="nil"/>
              <w:bottom w:val="single" w:sz="4" w:space="0" w:color="auto"/>
              <w:right w:val="single" w:sz="4" w:space="0" w:color="auto"/>
            </w:tcBorders>
            <w:shd w:val="clear" w:color="auto" w:fill="auto"/>
            <w:vAlign w:val="center"/>
            <w:hideMark/>
          </w:tcPr>
          <w:p w:rsidR="00BE005E" w:rsidRPr="00FC0CA7" w:rsidRDefault="00BE005E" w:rsidP="00BA6F4C">
            <w:pPr>
              <w:spacing w:after="0" w:line="240" w:lineRule="auto"/>
              <w:jc w:val="both"/>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9.2. Trung tâm phục vụ hành chính công hoạt động hiệu quả, tỷ lệ thủ tục hành chính được thực hiện theo dịch vụ công trực tuyến toàn trình đạt ≥90%</w:t>
            </w:r>
          </w:p>
        </w:tc>
        <w:tc>
          <w:tcPr>
            <w:tcW w:w="2632" w:type="dxa"/>
            <w:tcBorders>
              <w:top w:val="single" w:sz="4" w:space="0" w:color="auto"/>
              <w:left w:val="nil"/>
              <w:bottom w:val="single" w:sz="4" w:space="0" w:color="auto"/>
              <w:right w:val="single" w:sz="4" w:space="0" w:color="auto"/>
            </w:tcBorders>
            <w:shd w:val="clear" w:color="auto" w:fill="auto"/>
            <w:vAlign w:val="center"/>
            <w:hideMark/>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Đạt</w:t>
            </w:r>
          </w:p>
        </w:tc>
        <w:tc>
          <w:tcPr>
            <w:tcW w:w="2268" w:type="dxa"/>
            <w:tcBorders>
              <w:top w:val="single" w:sz="4" w:space="0" w:color="auto"/>
              <w:left w:val="nil"/>
              <w:bottom w:val="single" w:sz="4" w:space="0" w:color="auto"/>
              <w:right w:val="single" w:sz="4" w:space="0" w:color="auto"/>
            </w:tcBorders>
            <w:shd w:val="clear" w:color="auto" w:fill="auto"/>
            <w:vAlign w:val="center"/>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Đạt</w:t>
            </w:r>
          </w:p>
        </w:tc>
        <w:tc>
          <w:tcPr>
            <w:tcW w:w="2409" w:type="dxa"/>
            <w:tcBorders>
              <w:top w:val="single" w:sz="4" w:space="0" w:color="auto"/>
              <w:left w:val="nil"/>
              <w:bottom w:val="single" w:sz="4" w:space="0" w:color="auto"/>
              <w:right w:val="single" w:sz="4" w:space="0" w:color="auto"/>
            </w:tcBorders>
            <w:shd w:val="clear" w:color="auto" w:fill="auto"/>
            <w:vAlign w:val="center"/>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Đạt</w:t>
            </w:r>
          </w:p>
        </w:tc>
        <w:tc>
          <w:tcPr>
            <w:tcW w:w="2410" w:type="dxa"/>
            <w:tcBorders>
              <w:top w:val="nil"/>
              <w:left w:val="nil"/>
              <w:bottom w:val="single" w:sz="4" w:space="0" w:color="auto"/>
              <w:right w:val="single" w:sz="4" w:space="0" w:color="auto"/>
            </w:tcBorders>
            <w:shd w:val="clear" w:color="auto" w:fill="auto"/>
            <w:vAlign w:val="center"/>
            <w:hideMark/>
          </w:tcPr>
          <w:p w:rsidR="00BE005E" w:rsidRPr="00FC0CA7" w:rsidRDefault="00BE005E" w:rsidP="004139E5">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Văn phòng Ủy ban nhân dân tỉnh</w:t>
            </w:r>
          </w:p>
        </w:tc>
      </w:tr>
      <w:tr w:rsidR="00BE005E" w:rsidRPr="00FC0CA7" w:rsidTr="00BA6F4C">
        <w:trPr>
          <w:trHeight w:val="832"/>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10</w:t>
            </w:r>
          </w:p>
        </w:tc>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Tiếp cận pháp luật và An ninh, Quốc phòng</w:t>
            </w:r>
          </w:p>
        </w:tc>
        <w:tc>
          <w:tcPr>
            <w:tcW w:w="3100" w:type="dxa"/>
            <w:tcBorders>
              <w:top w:val="nil"/>
              <w:left w:val="nil"/>
              <w:bottom w:val="single" w:sz="4" w:space="0" w:color="auto"/>
              <w:right w:val="single" w:sz="4" w:space="0" w:color="auto"/>
            </w:tcBorders>
            <w:shd w:val="clear" w:color="auto" w:fill="auto"/>
            <w:vAlign w:val="center"/>
            <w:hideMark/>
          </w:tcPr>
          <w:p w:rsidR="00BE005E" w:rsidRPr="00FC0CA7" w:rsidRDefault="00BE005E" w:rsidP="00BA6F4C">
            <w:pPr>
              <w:spacing w:after="0" w:line="240" w:lineRule="auto"/>
              <w:jc w:val="both"/>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10.1. Xã đạt chuẩn tiếp cận pháp luật</w:t>
            </w:r>
          </w:p>
        </w:tc>
        <w:tc>
          <w:tcPr>
            <w:tcW w:w="2632" w:type="dxa"/>
            <w:tcBorders>
              <w:top w:val="single" w:sz="4" w:space="0" w:color="auto"/>
              <w:left w:val="nil"/>
              <w:bottom w:val="single" w:sz="4" w:space="0" w:color="auto"/>
              <w:right w:val="single" w:sz="4" w:space="0" w:color="auto"/>
            </w:tcBorders>
            <w:shd w:val="clear" w:color="auto" w:fill="auto"/>
            <w:vAlign w:val="center"/>
            <w:hideMark/>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Đạt</w:t>
            </w:r>
          </w:p>
        </w:tc>
        <w:tc>
          <w:tcPr>
            <w:tcW w:w="2268" w:type="dxa"/>
            <w:tcBorders>
              <w:top w:val="single" w:sz="4" w:space="0" w:color="auto"/>
              <w:left w:val="nil"/>
              <w:bottom w:val="single" w:sz="4" w:space="0" w:color="auto"/>
              <w:right w:val="single" w:sz="4" w:space="0" w:color="auto"/>
            </w:tcBorders>
            <w:shd w:val="clear" w:color="auto" w:fill="auto"/>
            <w:vAlign w:val="center"/>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Đạt</w:t>
            </w:r>
          </w:p>
        </w:tc>
        <w:tc>
          <w:tcPr>
            <w:tcW w:w="2409" w:type="dxa"/>
            <w:tcBorders>
              <w:top w:val="single" w:sz="4" w:space="0" w:color="auto"/>
              <w:left w:val="nil"/>
              <w:bottom w:val="single" w:sz="4" w:space="0" w:color="auto"/>
              <w:right w:val="single" w:sz="4" w:space="0" w:color="auto"/>
            </w:tcBorders>
            <w:shd w:val="clear" w:color="auto" w:fill="auto"/>
            <w:vAlign w:val="center"/>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Đạt</w:t>
            </w:r>
          </w:p>
        </w:tc>
        <w:tc>
          <w:tcPr>
            <w:tcW w:w="2410" w:type="dxa"/>
            <w:tcBorders>
              <w:top w:val="nil"/>
              <w:left w:val="nil"/>
              <w:bottom w:val="single" w:sz="4" w:space="0" w:color="auto"/>
              <w:right w:val="single" w:sz="4" w:space="0" w:color="auto"/>
            </w:tcBorders>
            <w:shd w:val="clear" w:color="auto" w:fill="auto"/>
            <w:vAlign w:val="center"/>
            <w:hideMark/>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Sở Tư pháp</w:t>
            </w:r>
          </w:p>
        </w:tc>
      </w:tr>
      <w:tr w:rsidR="00BE005E" w:rsidRPr="00FC0CA7" w:rsidTr="00A14F1E">
        <w:trPr>
          <w:trHeight w:val="2370"/>
        </w:trPr>
        <w:tc>
          <w:tcPr>
            <w:tcW w:w="540" w:type="dxa"/>
            <w:vMerge/>
            <w:tcBorders>
              <w:top w:val="nil"/>
              <w:left w:val="single" w:sz="4" w:space="0" w:color="auto"/>
              <w:bottom w:val="single" w:sz="4" w:space="0" w:color="auto"/>
              <w:right w:val="single" w:sz="4" w:space="0" w:color="auto"/>
            </w:tcBorders>
            <w:vAlign w:val="center"/>
            <w:hideMark/>
          </w:tcPr>
          <w:p w:rsidR="00BE005E" w:rsidRPr="00FC0CA7" w:rsidRDefault="00BE005E"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hideMark/>
          </w:tcPr>
          <w:p w:rsidR="00BE005E" w:rsidRPr="00FC0CA7" w:rsidRDefault="00BE005E" w:rsidP="00505430">
            <w:pPr>
              <w:spacing w:after="0" w:line="240" w:lineRule="auto"/>
              <w:rPr>
                <w:rFonts w:ascii="Times New Roman" w:eastAsia="Times New Roman" w:hAnsi="Times New Roman" w:cs="Times New Roman"/>
                <w:sz w:val="24"/>
                <w:szCs w:val="24"/>
              </w:rPr>
            </w:pPr>
          </w:p>
        </w:tc>
        <w:tc>
          <w:tcPr>
            <w:tcW w:w="3100" w:type="dxa"/>
            <w:tcBorders>
              <w:top w:val="nil"/>
              <w:left w:val="nil"/>
              <w:bottom w:val="single" w:sz="4" w:space="0" w:color="auto"/>
              <w:right w:val="single" w:sz="4" w:space="0" w:color="auto"/>
            </w:tcBorders>
            <w:shd w:val="clear" w:color="auto" w:fill="auto"/>
            <w:vAlign w:val="center"/>
            <w:hideMark/>
          </w:tcPr>
          <w:p w:rsidR="00BE005E" w:rsidRPr="00FC0CA7" w:rsidRDefault="00BE005E" w:rsidP="00BA6F4C">
            <w:pPr>
              <w:spacing w:after="0" w:line="240" w:lineRule="auto"/>
              <w:jc w:val="both"/>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10.2. An ninh, trật tự được bảo đảm; phong trào toàn dân bảo vệ an ninh Tổ quốc hoạt động hiệu quả; lực lượng tham gia bảo vệ an ninh, trật tự ở cơ sở phát huy hiệu quả, đảm bảo số lượng, chất lượng, điều kiện hoạt động</w:t>
            </w:r>
          </w:p>
        </w:tc>
        <w:tc>
          <w:tcPr>
            <w:tcW w:w="2632" w:type="dxa"/>
            <w:tcBorders>
              <w:top w:val="single" w:sz="4" w:space="0" w:color="auto"/>
              <w:left w:val="nil"/>
              <w:bottom w:val="single" w:sz="4" w:space="0" w:color="auto"/>
              <w:right w:val="single" w:sz="4" w:space="0" w:color="000000"/>
            </w:tcBorders>
            <w:shd w:val="clear" w:color="auto" w:fill="auto"/>
            <w:vAlign w:val="center"/>
            <w:hideMark/>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Đạt</w:t>
            </w:r>
          </w:p>
        </w:tc>
        <w:tc>
          <w:tcPr>
            <w:tcW w:w="2268" w:type="dxa"/>
            <w:tcBorders>
              <w:top w:val="single" w:sz="4" w:space="0" w:color="auto"/>
              <w:left w:val="nil"/>
              <w:bottom w:val="single" w:sz="4" w:space="0" w:color="auto"/>
              <w:right w:val="single" w:sz="4" w:space="0" w:color="000000"/>
            </w:tcBorders>
            <w:shd w:val="clear" w:color="auto" w:fill="auto"/>
            <w:vAlign w:val="center"/>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Đạt</w:t>
            </w:r>
          </w:p>
        </w:tc>
        <w:tc>
          <w:tcPr>
            <w:tcW w:w="2409" w:type="dxa"/>
            <w:tcBorders>
              <w:top w:val="single" w:sz="4" w:space="0" w:color="auto"/>
              <w:left w:val="nil"/>
              <w:bottom w:val="single" w:sz="4" w:space="0" w:color="auto"/>
              <w:right w:val="single" w:sz="4" w:space="0" w:color="000000"/>
            </w:tcBorders>
            <w:shd w:val="clear" w:color="auto" w:fill="auto"/>
            <w:vAlign w:val="center"/>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Đạt</w:t>
            </w:r>
          </w:p>
        </w:tc>
        <w:tc>
          <w:tcPr>
            <w:tcW w:w="2410" w:type="dxa"/>
            <w:tcBorders>
              <w:top w:val="nil"/>
              <w:left w:val="nil"/>
              <w:bottom w:val="single" w:sz="4" w:space="0" w:color="auto"/>
              <w:right w:val="single" w:sz="4" w:space="0" w:color="auto"/>
            </w:tcBorders>
            <w:shd w:val="clear" w:color="auto" w:fill="auto"/>
            <w:vAlign w:val="center"/>
            <w:hideMark/>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Công an tỉnh</w:t>
            </w:r>
          </w:p>
        </w:tc>
      </w:tr>
      <w:tr w:rsidR="00BE005E" w:rsidRPr="00FC0CA7" w:rsidTr="00A14F1E">
        <w:trPr>
          <w:trHeight w:val="1200"/>
        </w:trPr>
        <w:tc>
          <w:tcPr>
            <w:tcW w:w="540" w:type="dxa"/>
            <w:vMerge/>
            <w:tcBorders>
              <w:top w:val="nil"/>
              <w:left w:val="single" w:sz="4" w:space="0" w:color="auto"/>
              <w:bottom w:val="single" w:sz="4" w:space="0" w:color="auto"/>
              <w:right w:val="single" w:sz="4" w:space="0" w:color="auto"/>
            </w:tcBorders>
            <w:vAlign w:val="center"/>
            <w:hideMark/>
          </w:tcPr>
          <w:p w:rsidR="00BE005E" w:rsidRPr="00FC0CA7" w:rsidRDefault="00BE005E"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hideMark/>
          </w:tcPr>
          <w:p w:rsidR="00BE005E" w:rsidRPr="00FC0CA7" w:rsidRDefault="00BE005E" w:rsidP="00505430">
            <w:pPr>
              <w:spacing w:after="0" w:line="240" w:lineRule="auto"/>
              <w:rPr>
                <w:rFonts w:ascii="Times New Roman" w:eastAsia="Times New Roman" w:hAnsi="Times New Roman" w:cs="Times New Roman"/>
                <w:sz w:val="24"/>
                <w:szCs w:val="24"/>
              </w:rPr>
            </w:pPr>
          </w:p>
        </w:tc>
        <w:tc>
          <w:tcPr>
            <w:tcW w:w="3100" w:type="dxa"/>
            <w:tcBorders>
              <w:top w:val="nil"/>
              <w:left w:val="nil"/>
              <w:bottom w:val="single" w:sz="4" w:space="0" w:color="auto"/>
              <w:right w:val="single" w:sz="4" w:space="0" w:color="auto"/>
            </w:tcBorders>
            <w:shd w:val="clear" w:color="auto" w:fill="auto"/>
            <w:vAlign w:val="center"/>
            <w:hideMark/>
          </w:tcPr>
          <w:p w:rsidR="00BE005E" w:rsidRPr="00FC0CA7" w:rsidRDefault="00BE005E" w:rsidP="00BA6F4C">
            <w:pPr>
              <w:spacing w:after="0" w:line="240" w:lineRule="auto"/>
              <w:jc w:val="both"/>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10.3. Có hệ thống camera AI giám sát an ninh trên địa bàn toàn xã</w:t>
            </w:r>
          </w:p>
        </w:tc>
        <w:tc>
          <w:tcPr>
            <w:tcW w:w="2632" w:type="dxa"/>
            <w:tcBorders>
              <w:top w:val="single" w:sz="4" w:space="0" w:color="auto"/>
              <w:left w:val="nil"/>
              <w:bottom w:val="single" w:sz="4" w:space="0" w:color="auto"/>
              <w:right w:val="single" w:sz="4" w:space="0" w:color="000000"/>
            </w:tcBorders>
            <w:shd w:val="clear" w:color="auto" w:fill="auto"/>
            <w:vAlign w:val="center"/>
            <w:hideMark/>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Đạt</w:t>
            </w:r>
          </w:p>
        </w:tc>
        <w:tc>
          <w:tcPr>
            <w:tcW w:w="2268" w:type="dxa"/>
            <w:tcBorders>
              <w:top w:val="single" w:sz="4" w:space="0" w:color="auto"/>
              <w:left w:val="nil"/>
              <w:bottom w:val="single" w:sz="4" w:space="0" w:color="auto"/>
              <w:right w:val="single" w:sz="4" w:space="0" w:color="000000"/>
            </w:tcBorders>
            <w:shd w:val="clear" w:color="auto" w:fill="auto"/>
            <w:vAlign w:val="center"/>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Đạt</w:t>
            </w:r>
          </w:p>
        </w:tc>
        <w:tc>
          <w:tcPr>
            <w:tcW w:w="2409" w:type="dxa"/>
            <w:tcBorders>
              <w:top w:val="single" w:sz="4" w:space="0" w:color="auto"/>
              <w:left w:val="nil"/>
              <w:bottom w:val="single" w:sz="4" w:space="0" w:color="auto"/>
              <w:right w:val="single" w:sz="4" w:space="0" w:color="000000"/>
            </w:tcBorders>
            <w:shd w:val="clear" w:color="auto" w:fill="auto"/>
            <w:vAlign w:val="center"/>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Đạt</w:t>
            </w:r>
          </w:p>
        </w:tc>
        <w:tc>
          <w:tcPr>
            <w:tcW w:w="2410" w:type="dxa"/>
            <w:tcBorders>
              <w:top w:val="nil"/>
              <w:left w:val="nil"/>
              <w:bottom w:val="single" w:sz="4" w:space="0" w:color="auto"/>
              <w:right w:val="single" w:sz="4" w:space="0" w:color="auto"/>
            </w:tcBorders>
            <w:shd w:val="clear" w:color="auto" w:fill="auto"/>
            <w:vAlign w:val="center"/>
            <w:hideMark/>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Công an tỉnh</w:t>
            </w:r>
          </w:p>
        </w:tc>
      </w:tr>
      <w:tr w:rsidR="00BE005E" w:rsidRPr="00FC0CA7" w:rsidTr="00BA6F4C">
        <w:trPr>
          <w:trHeight w:val="1499"/>
        </w:trPr>
        <w:tc>
          <w:tcPr>
            <w:tcW w:w="540" w:type="dxa"/>
            <w:vMerge/>
            <w:tcBorders>
              <w:top w:val="nil"/>
              <w:left w:val="single" w:sz="4" w:space="0" w:color="auto"/>
              <w:bottom w:val="single" w:sz="4" w:space="0" w:color="auto"/>
              <w:right w:val="single" w:sz="4" w:space="0" w:color="auto"/>
            </w:tcBorders>
            <w:vAlign w:val="center"/>
            <w:hideMark/>
          </w:tcPr>
          <w:p w:rsidR="00BE005E" w:rsidRPr="00FC0CA7" w:rsidRDefault="00BE005E" w:rsidP="00505430">
            <w:pPr>
              <w:spacing w:after="0" w:line="240" w:lineRule="auto"/>
              <w:rPr>
                <w:rFonts w:ascii="Times New Roman" w:eastAsia="Times New Roman" w:hAnsi="Times New Roman" w:cs="Times New Roman"/>
                <w:sz w:val="24"/>
                <w:szCs w:val="24"/>
              </w:rPr>
            </w:pPr>
          </w:p>
        </w:tc>
        <w:tc>
          <w:tcPr>
            <w:tcW w:w="1540" w:type="dxa"/>
            <w:vMerge/>
            <w:tcBorders>
              <w:top w:val="nil"/>
              <w:left w:val="single" w:sz="4" w:space="0" w:color="auto"/>
              <w:bottom w:val="single" w:sz="4" w:space="0" w:color="auto"/>
              <w:right w:val="single" w:sz="4" w:space="0" w:color="auto"/>
            </w:tcBorders>
            <w:vAlign w:val="center"/>
            <w:hideMark/>
          </w:tcPr>
          <w:p w:rsidR="00BE005E" w:rsidRPr="00FC0CA7" w:rsidRDefault="00BE005E" w:rsidP="00505430">
            <w:pPr>
              <w:spacing w:after="0" w:line="240" w:lineRule="auto"/>
              <w:rPr>
                <w:rFonts w:ascii="Times New Roman" w:eastAsia="Times New Roman" w:hAnsi="Times New Roman" w:cs="Times New Roman"/>
                <w:sz w:val="24"/>
                <w:szCs w:val="24"/>
              </w:rPr>
            </w:pPr>
          </w:p>
        </w:tc>
        <w:tc>
          <w:tcPr>
            <w:tcW w:w="3100" w:type="dxa"/>
            <w:tcBorders>
              <w:top w:val="nil"/>
              <w:left w:val="nil"/>
              <w:bottom w:val="single" w:sz="4" w:space="0" w:color="auto"/>
              <w:right w:val="single" w:sz="4" w:space="0" w:color="auto"/>
            </w:tcBorders>
            <w:shd w:val="clear" w:color="auto" w:fill="auto"/>
            <w:vAlign w:val="center"/>
            <w:hideMark/>
          </w:tcPr>
          <w:p w:rsidR="00BE005E" w:rsidRPr="00FC0CA7" w:rsidRDefault="00BE005E" w:rsidP="00BA6F4C">
            <w:pPr>
              <w:spacing w:after="0" w:line="240" w:lineRule="auto"/>
              <w:jc w:val="both"/>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10.4. Xây dựng lực lượng dân quân “vững mạnh, rộng khắp” và hoàn thành các chỉ tiêu quân sự, quốc phòng</w:t>
            </w:r>
          </w:p>
        </w:tc>
        <w:tc>
          <w:tcPr>
            <w:tcW w:w="2632" w:type="dxa"/>
            <w:tcBorders>
              <w:top w:val="single" w:sz="4" w:space="0" w:color="auto"/>
              <w:left w:val="nil"/>
              <w:bottom w:val="single" w:sz="4" w:space="0" w:color="auto"/>
              <w:right w:val="single" w:sz="4" w:space="0" w:color="auto"/>
            </w:tcBorders>
            <w:shd w:val="clear" w:color="auto" w:fill="auto"/>
            <w:vAlign w:val="center"/>
            <w:hideMark/>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Đạt</w:t>
            </w:r>
          </w:p>
        </w:tc>
        <w:tc>
          <w:tcPr>
            <w:tcW w:w="2268" w:type="dxa"/>
            <w:tcBorders>
              <w:top w:val="single" w:sz="4" w:space="0" w:color="auto"/>
              <w:left w:val="nil"/>
              <w:bottom w:val="single" w:sz="4" w:space="0" w:color="auto"/>
              <w:right w:val="single" w:sz="4" w:space="0" w:color="auto"/>
            </w:tcBorders>
            <w:shd w:val="clear" w:color="auto" w:fill="auto"/>
            <w:vAlign w:val="center"/>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Đạt</w:t>
            </w:r>
          </w:p>
        </w:tc>
        <w:tc>
          <w:tcPr>
            <w:tcW w:w="2409" w:type="dxa"/>
            <w:tcBorders>
              <w:top w:val="single" w:sz="4" w:space="0" w:color="auto"/>
              <w:left w:val="nil"/>
              <w:bottom w:val="single" w:sz="4" w:space="0" w:color="auto"/>
              <w:right w:val="single" w:sz="4" w:space="0" w:color="auto"/>
            </w:tcBorders>
            <w:shd w:val="clear" w:color="auto" w:fill="auto"/>
            <w:vAlign w:val="center"/>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Đạt</w:t>
            </w:r>
          </w:p>
        </w:tc>
        <w:tc>
          <w:tcPr>
            <w:tcW w:w="2410" w:type="dxa"/>
            <w:tcBorders>
              <w:top w:val="nil"/>
              <w:left w:val="nil"/>
              <w:bottom w:val="single" w:sz="4" w:space="0" w:color="auto"/>
              <w:right w:val="single" w:sz="4" w:space="0" w:color="auto"/>
            </w:tcBorders>
            <w:shd w:val="clear" w:color="auto" w:fill="auto"/>
            <w:vAlign w:val="center"/>
            <w:hideMark/>
          </w:tcPr>
          <w:p w:rsidR="00BE005E" w:rsidRPr="00FC0CA7" w:rsidRDefault="00BE005E" w:rsidP="00505430">
            <w:pPr>
              <w:spacing w:after="0" w:line="240" w:lineRule="auto"/>
              <w:jc w:val="center"/>
              <w:rPr>
                <w:rFonts w:ascii="Times New Roman" w:eastAsia="Times New Roman" w:hAnsi="Times New Roman" w:cs="Times New Roman"/>
                <w:sz w:val="24"/>
                <w:szCs w:val="24"/>
              </w:rPr>
            </w:pPr>
            <w:r w:rsidRPr="00FC0CA7">
              <w:rPr>
                <w:rFonts w:ascii="Times New Roman" w:eastAsia="Times New Roman" w:hAnsi="Times New Roman" w:cs="Times New Roman"/>
                <w:sz w:val="24"/>
                <w:szCs w:val="24"/>
              </w:rPr>
              <w:t xml:space="preserve">Bộ Chỉ huy Quân sự tỉnh </w:t>
            </w:r>
          </w:p>
        </w:tc>
      </w:tr>
    </w:tbl>
    <w:p w:rsidR="007A6BC9" w:rsidRPr="00FC0CA7" w:rsidRDefault="001A5303" w:rsidP="00505430"/>
    <w:sectPr w:rsidR="007A6BC9" w:rsidRPr="00FC0CA7" w:rsidSect="0064776F">
      <w:pgSz w:w="16840" w:h="11907" w:orient="landscape" w:code="9"/>
      <w:pgMar w:top="851" w:right="851"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ptos">
    <w:altName w:val="Times New Roman"/>
    <w:panose1 w:val="00000000000000000000"/>
    <w:charset w:val="00"/>
    <w:family w:val="roman"/>
    <w:notTrueType/>
    <w:pitch w:val="default"/>
  </w:font>
  <w:font w:name="游明朝">
    <w:altName w:val="MS PMincho"/>
    <w:panose1 w:val="00000000000000000000"/>
    <w:charset w:val="8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3BEE"/>
    <w:rsid w:val="00010EC9"/>
    <w:rsid w:val="00013BEE"/>
    <w:rsid w:val="00054799"/>
    <w:rsid w:val="000C14DF"/>
    <w:rsid w:val="000C1C1E"/>
    <w:rsid w:val="000D6F44"/>
    <w:rsid w:val="00155387"/>
    <w:rsid w:val="001747BD"/>
    <w:rsid w:val="001A5303"/>
    <w:rsid w:val="001F7658"/>
    <w:rsid w:val="001F7EC3"/>
    <w:rsid w:val="002142B6"/>
    <w:rsid w:val="00235A85"/>
    <w:rsid w:val="00254B1F"/>
    <w:rsid w:val="00275ADF"/>
    <w:rsid w:val="002A613D"/>
    <w:rsid w:val="002A7FBD"/>
    <w:rsid w:val="002B557C"/>
    <w:rsid w:val="002C0BB5"/>
    <w:rsid w:val="002C766A"/>
    <w:rsid w:val="003A519D"/>
    <w:rsid w:val="003B238E"/>
    <w:rsid w:val="003D0D9A"/>
    <w:rsid w:val="003E746F"/>
    <w:rsid w:val="003F60BB"/>
    <w:rsid w:val="00404D65"/>
    <w:rsid w:val="00405C1D"/>
    <w:rsid w:val="0041254A"/>
    <w:rsid w:val="004139E5"/>
    <w:rsid w:val="00426560"/>
    <w:rsid w:val="0046108D"/>
    <w:rsid w:val="0046395A"/>
    <w:rsid w:val="00492EB9"/>
    <w:rsid w:val="00505430"/>
    <w:rsid w:val="00505FFB"/>
    <w:rsid w:val="0052680D"/>
    <w:rsid w:val="00534828"/>
    <w:rsid w:val="00536416"/>
    <w:rsid w:val="00582E9C"/>
    <w:rsid w:val="005A6992"/>
    <w:rsid w:val="005B50B4"/>
    <w:rsid w:val="005C7769"/>
    <w:rsid w:val="005E1D1F"/>
    <w:rsid w:val="00612AC0"/>
    <w:rsid w:val="00637C7C"/>
    <w:rsid w:val="0064776F"/>
    <w:rsid w:val="0066312E"/>
    <w:rsid w:val="00665D39"/>
    <w:rsid w:val="00681B3B"/>
    <w:rsid w:val="0068305E"/>
    <w:rsid w:val="0069342B"/>
    <w:rsid w:val="006A5849"/>
    <w:rsid w:val="006D6605"/>
    <w:rsid w:val="007C0425"/>
    <w:rsid w:val="007C1365"/>
    <w:rsid w:val="007C5F01"/>
    <w:rsid w:val="00805C81"/>
    <w:rsid w:val="00830636"/>
    <w:rsid w:val="00852FEC"/>
    <w:rsid w:val="008671C2"/>
    <w:rsid w:val="0088008C"/>
    <w:rsid w:val="008813F2"/>
    <w:rsid w:val="008A1E02"/>
    <w:rsid w:val="008A441F"/>
    <w:rsid w:val="008A63B6"/>
    <w:rsid w:val="008B609F"/>
    <w:rsid w:val="008C183E"/>
    <w:rsid w:val="008E277D"/>
    <w:rsid w:val="0091455D"/>
    <w:rsid w:val="009318BA"/>
    <w:rsid w:val="0094620D"/>
    <w:rsid w:val="00960825"/>
    <w:rsid w:val="0096666B"/>
    <w:rsid w:val="009773DC"/>
    <w:rsid w:val="00986752"/>
    <w:rsid w:val="009B1931"/>
    <w:rsid w:val="009B66F4"/>
    <w:rsid w:val="009D3A14"/>
    <w:rsid w:val="009F406F"/>
    <w:rsid w:val="00A11C31"/>
    <w:rsid w:val="00A14F1E"/>
    <w:rsid w:val="00A25B6F"/>
    <w:rsid w:val="00A653C8"/>
    <w:rsid w:val="00A82E74"/>
    <w:rsid w:val="00A87B4E"/>
    <w:rsid w:val="00A90DDC"/>
    <w:rsid w:val="00AA6345"/>
    <w:rsid w:val="00AE7C44"/>
    <w:rsid w:val="00B0240B"/>
    <w:rsid w:val="00B11A26"/>
    <w:rsid w:val="00B2575F"/>
    <w:rsid w:val="00BA6F4C"/>
    <w:rsid w:val="00BB0E99"/>
    <w:rsid w:val="00BC062E"/>
    <w:rsid w:val="00BE005E"/>
    <w:rsid w:val="00BE2EBF"/>
    <w:rsid w:val="00C239F0"/>
    <w:rsid w:val="00C264C7"/>
    <w:rsid w:val="00C374F7"/>
    <w:rsid w:val="00C40543"/>
    <w:rsid w:val="00C47D4D"/>
    <w:rsid w:val="00C764C5"/>
    <w:rsid w:val="00CA5A83"/>
    <w:rsid w:val="00CB6B73"/>
    <w:rsid w:val="00D836BD"/>
    <w:rsid w:val="00DC5938"/>
    <w:rsid w:val="00E20B0C"/>
    <w:rsid w:val="00E8665A"/>
    <w:rsid w:val="00F43EF2"/>
    <w:rsid w:val="00F45876"/>
    <w:rsid w:val="00F9680B"/>
    <w:rsid w:val="00FC0C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36416"/>
    <w:pPr>
      <w:ind w:left="720"/>
      <w:contextualSpacing/>
    </w:pPr>
  </w:style>
  <w:style w:type="character" w:customStyle="1" w:styleId="fontstyle01">
    <w:name w:val="fontstyle01"/>
    <w:rsid w:val="00405C1D"/>
    <w:rPr>
      <w:rFonts w:ascii="Times New Roman" w:hAnsi="Times New Roman" w:cs="Times New Roman" w:hint="default"/>
      <w:b w:val="0"/>
      <w:bCs w:val="0"/>
      <w:i w:val="0"/>
      <w:iCs w:val="0"/>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36416"/>
    <w:pPr>
      <w:ind w:left="720"/>
      <w:contextualSpacing/>
    </w:pPr>
  </w:style>
  <w:style w:type="character" w:customStyle="1" w:styleId="fontstyle01">
    <w:name w:val="fontstyle01"/>
    <w:rsid w:val="00405C1D"/>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3025929">
      <w:bodyDiv w:val="1"/>
      <w:marLeft w:val="0"/>
      <w:marRight w:val="0"/>
      <w:marTop w:val="0"/>
      <w:marBottom w:val="0"/>
      <w:divBdr>
        <w:top w:val="none" w:sz="0" w:space="0" w:color="auto"/>
        <w:left w:val="none" w:sz="0" w:space="0" w:color="auto"/>
        <w:bottom w:val="none" w:sz="0" w:space="0" w:color="auto"/>
        <w:right w:val="none" w:sz="0" w:space="0" w:color="auto"/>
      </w:divBdr>
    </w:div>
    <w:div w:id="1473447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2ECE5F-0E56-4979-8934-33E63DDAA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TotalTime>
  <Pages>15</Pages>
  <Words>2970</Words>
  <Characters>16935</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MT HOAHONG</dc:creator>
  <cp:keywords/>
  <dc:description/>
  <cp:lastModifiedBy>MT HOAHONG</cp:lastModifiedBy>
  <cp:revision>118</cp:revision>
  <dcterms:created xsi:type="dcterms:W3CDTF">2026-05-06T03:51:00Z</dcterms:created>
  <dcterms:modified xsi:type="dcterms:W3CDTF">2026-06-05T03:52:00Z</dcterms:modified>
</cp:coreProperties>
</file>